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80E98" w14:textId="77777777" w:rsidR="00A20206" w:rsidRPr="006E1990" w:rsidRDefault="00A20206" w:rsidP="00A20206">
      <w:pPr>
        <w:rPr>
          <w:rFonts w:ascii="Arial" w:hAnsi="Arial" w:cs="Arial"/>
          <w:color w:val="5B5B5F"/>
          <w:sz w:val="36"/>
          <w:szCs w:val="36"/>
        </w:rPr>
      </w:pPr>
    </w:p>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33625ED1"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885284">
        <w:rPr>
          <w:rFonts w:ascii="Arial" w:hAnsi="Arial" w:cs="Arial"/>
          <w:b/>
          <w:bCs/>
          <w:color w:val="405CA1"/>
          <w:sz w:val="28"/>
          <w:szCs w:val="28"/>
        </w:rPr>
        <w:t>144</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5F6364DC"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633478">
        <w:rPr>
          <w:rFonts w:ascii="Arial" w:hAnsi="Arial" w:cs="Arial"/>
          <w:color w:val="5B5B5F"/>
          <w:sz w:val="28"/>
          <w:szCs w:val="28"/>
        </w:rPr>
        <w:t xml:space="preserve">CATETER VENOSO </w:t>
      </w:r>
      <w:r w:rsidR="008E7EA0">
        <w:rPr>
          <w:rFonts w:ascii="Arial" w:hAnsi="Arial" w:cs="Arial"/>
          <w:color w:val="5B5B5F"/>
          <w:sz w:val="28"/>
          <w:szCs w:val="28"/>
        </w:rPr>
        <w:t>E OUTRO</w:t>
      </w:r>
      <w:r w:rsidR="00633478">
        <w:rPr>
          <w:rFonts w:ascii="Arial" w:hAnsi="Arial" w:cs="Arial"/>
          <w:color w:val="5B5B5F"/>
          <w:sz w:val="28"/>
          <w:szCs w:val="28"/>
        </w:rPr>
        <w:t>S</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5CA1B71A"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885284">
        <w:rPr>
          <w:rFonts w:ascii="Arial" w:hAnsi="Arial" w:cs="Arial"/>
          <w:color w:val="5B5B5F"/>
          <w:sz w:val="28"/>
          <w:szCs w:val="28"/>
        </w:rPr>
        <w:t>14</w:t>
      </w:r>
      <w:r w:rsidR="00CB5B0A">
        <w:rPr>
          <w:rFonts w:ascii="Arial" w:hAnsi="Arial" w:cs="Arial"/>
          <w:color w:val="5B5B5F"/>
          <w:sz w:val="28"/>
          <w:szCs w:val="28"/>
        </w:rPr>
        <w:t>/</w:t>
      </w:r>
      <w:r w:rsidR="00885284">
        <w:rPr>
          <w:rFonts w:ascii="Arial" w:hAnsi="Arial" w:cs="Arial"/>
          <w:color w:val="5B5B5F"/>
          <w:sz w:val="28"/>
          <w:szCs w:val="28"/>
        </w:rPr>
        <w:t>10</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885284">
        <w:rPr>
          <w:rFonts w:ascii="Arial" w:hAnsi="Arial" w:cs="Arial"/>
          <w:color w:val="5B5B5F"/>
          <w:sz w:val="28"/>
          <w:szCs w:val="28"/>
        </w:rPr>
        <w:t>8</w:t>
      </w:r>
      <w:r w:rsidRPr="00EA0716">
        <w:rPr>
          <w:rFonts w:ascii="Arial" w:hAnsi="Arial" w:cs="Arial"/>
          <w:color w:val="5B5B5F"/>
          <w:sz w:val="28"/>
          <w:szCs w:val="28"/>
        </w:rPr>
        <w:t>h</w:t>
      </w:r>
      <w:r w:rsidR="00885284">
        <w:rPr>
          <w:rFonts w:ascii="Arial" w:hAnsi="Arial" w:cs="Arial"/>
          <w:color w:val="5B5B5F"/>
          <w:sz w:val="28"/>
          <w:szCs w:val="28"/>
        </w:rPr>
        <w:t>20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7EBC9B09"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7B547B">
        <w:rPr>
          <w:rFonts w:ascii="Arial" w:hAnsi="Arial" w:cs="Arial"/>
          <w:b/>
          <w:color w:val="000000"/>
          <w:sz w:val="20"/>
          <w:szCs w:val="20"/>
        </w:rPr>
        <w:t>144</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6E4AD519"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02278B">
        <w:rPr>
          <w:rFonts w:ascii="Arial" w:hAnsi="Arial" w:cs="Arial"/>
          <w:bCs/>
          <w:i/>
          <w:iCs/>
          <w:color w:val="FF0000"/>
          <w:sz w:val="20"/>
          <w:szCs w:val="20"/>
        </w:rPr>
        <w:t>1</w:t>
      </w:r>
      <w:r w:rsidR="00633478">
        <w:rPr>
          <w:rFonts w:ascii="Arial" w:hAnsi="Arial" w:cs="Arial"/>
          <w:bCs/>
          <w:i/>
          <w:iCs/>
          <w:color w:val="FF0000"/>
          <w:sz w:val="20"/>
          <w:szCs w:val="20"/>
        </w:rPr>
        <w:t>23241</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633478">
        <w:rPr>
          <w:rFonts w:ascii="Arial" w:hAnsi="Arial" w:cs="Arial"/>
          <w:bCs/>
          <w:i/>
          <w:iCs/>
          <w:color w:val="FF0000"/>
          <w:sz w:val="20"/>
          <w:szCs w:val="20"/>
        </w:rPr>
        <w:t>13</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60E44B88"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633478">
        <w:rPr>
          <w:b/>
          <w:color w:val="auto"/>
        </w:rPr>
        <w:t>CATETER VENOSO</w:t>
      </w:r>
      <w:r w:rsidR="00E6768D">
        <w:rPr>
          <w:b/>
          <w:color w:val="auto"/>
        </w:rPr>
        <w:t xml:space="preserve"> E OUTRO</w:t>
      </w:r>
      <w:r w:rsidR="00633478">
        <w:rPr>
          <w:b/>
          <w:color w:val="auto"/>
        </w:rPr>
        <w:t>S</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7AF48D" w14:textId="77777777" w:rsidR="00A20206" w:rsidRPr="00535637" w:rsidRDefault="00A20206" w:rsidP="00A20206">
      <w:pPr>
        <w:pStyle w:val="Nivel2"/>
      </w:pPr>
      <w:r w:rsidRPr="00535637">
        <w:lastRenderedPageBreak/>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xml:space="preserve">, com trânsito em julgado, por exploração de </w:t>
      </w:r>
      <w:r w:rsidRPr="006E1990">
        <w:lastRenderedPageBreak/>
        <w:t>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em que seja adotado procedimento com fase de habilitação antecedente (caso assim definido no subitem 4.1), segue-se disciplina específica neste 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lastRenderedPageBreak/>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w:t>
      </w:r>
      <w:r w:rsidRPr="00521485">
        <w:lastRenderedPageBreak/>
        <w:t>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lastRenderedPageBreak/>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lastRenderedPageBreak/>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lastRenderedPageBreak/>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 xml:space="preserve">A etapa de lances da sessão pública terá duração inicial de quinze minutos. Após esse prazo, o sistema encaminhará aviso de fechamento iminente dos lances, após o que </w:t>
      </w:r>
      <w:r w:rsidRPr="00B9651D">
        <w:lastRenderedPageBreak/>
        <w:t>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 xml:space="preserve">Encerrado o prazo previsto no subitem anterior, o sistema abrirá oportunidade para que o autor da oferta de valor mais baixo e os das ofertas com preços até 10% (dez por cento) </w:t>
      </w:r>
      <w:proofErr w:type="spellStart"/>
      <w:r w:rsidRPr="00B9651D">
        <w:t>superiores</w:t>
      </w:r>
      <w:proofErr w:type="spellEnd"/>
      <w:r w:rsidRPr="00B9651D">
        <w:t xml:space="preserve">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lastRenderedPageBreak/>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lastRenderedPageBreak/>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w:t>
      </w:r>
      <w:r w:rsidRPr="006E1990">
        <w:lastRenderedPageBreak/>
        <w:t xml:space="preserve">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lastRenderedPageBreak/>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lastRenderedPageBreak/>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lastRenderedPageBreak/>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lastRenderedPageBreak/>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 xml:space="preserve">seja estabelecida a exigência de apresentação de amostra(s) ou de execução de prova de conceito na documentação que integra este Edital como Anexo considerando o objeto </w:t>
      </w:r>
      <w:r>
        <w:lastRenderedPageBreak/>
        <w:t>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02945A3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lastRenderedPageBreak/>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5EA51A7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3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lastRenderedPageBreak/>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DA4C50">
      <w:pPr>
        <w:pStyle w:val="Nivel3"/>
        <w:spacing w:line="360" w:lineRule="auto"/>
      </w:pPr>
      <w:r w:rsidRPr="00447F3E">
        <w:t xml:space="preserve">advertência; </w:t>
      </w:r>
    </w:p>
    <w:p w14:paraId="1C356436" w14:textId="77777777" w:rsidR="00A20206" w:rsidRPr="00447F3E" w:rsidRDefault="00A20206" w:rsidP="00DA4C50">
      <w:pPr>
        <w:pStyle w:val="Nivel3"/>
        <w:spacing w:line="360" w:lineRule="auto"/>
      </w:pPr>
      <w:r w:rsidRPr="00447F3E">
        <w:t>multa;</w:t>
      </w:r>
    </w:p>
    <w:p w14:paraId="475239C4" w14:textId="77777777" w:rsidR="00A20206" w:rsidRPr="00447F3E" w:rsidRDefault="00A20206" w:rsidP="00DA4C50">
      <w:pPr>
        <w:pStyle w:val="Nivel3"/>
        <w:spacing w:line="360" w:lineRule="auto"/>
      </w:pPr>
      <w:r w:rsidRPr="00447F3E">
        <w:t>impedimento de licitar e contratar</w:t>
      </w:r>
      <w:r>
        <w:t>;</w:t>
      </w:r>
      <w:r w:rsidRPr="00447F3E">
        <w:t xml:space="preserve"> e</w:t>
      </w:r>
    </w:p>
    <w:p w14:paraId="387EFF5A" w14:textId="77777777" w:rsidR="00A20206" w:rsidRPr="00447F3E" w:rsidRDefault="00A20206" w:rsidP="00DA4C50">
      <w:pPr>
        <w:pStyle w:val="Nivel3"/>
        <w:spacing w:line="360" w:lineRule="auto"/>
      </w:pPr>
      <w:r w:rsidRPr="00447F3E">
        <w:t>declaração de inidoneidade para licitar ou contratar.</w:t>
      </w:r>
    </w:p>
    <w:p w14:paraId="7B16EFCA" w14:textId="77777777" w:rsidR="00A20206" w:rsidRPr="006E1990" w:rsidRDefault="00A20206" w:rsidP="00DA4C50">
      <w:pPr>
        <w:pStyle w:val="Nivel2"/>
        <w:spacing w:line="360" w:lineRule="auto"/>
      </w:pPr>
      <w:r w:rsidRPr="006E1990">
        <w:t>Na aplicação das sanções serão considerados:</w:t>
      </w:r>
    </w:p>
    <w:p w14:paraId="39FA1F41" w14:textId="77777777" w:rsidR="00A20206" w:rsidRPr="00447F3E" w:rsidRDefault="00A20206" w:rsidP="00DA4C50">
      <w:pPr>
        <w:pStyle w:val="Nivel3"/>
        <w:spacing w:line="360" w:lineRule="auto"/>
      </w:pPr>
      <w:r w:rsidRPr="00447F3E">
        <w:t>a natureza e a gravidade da infração cometida</w:t>
      </w:r>
      <w:r>
        <w:t>;</w:t>
      </w:r>
    </w:p>
    <w:p w14:paraId="4B8DD8A7" w14:textId="77777777" w:rsidR="00A20206" w:rsidRPr="00447F3E" w:rsidRDefault="00A20206" w:rsidP="00DA4C50">
      <w:pPr>
        <w:pStyle w:val="Nivel3"/>
        <w:spacing w:line="360" w:lineRule="auto"/>
      </w:pPr>
      <w:r w:rsidRPr="00447F3E">
        <w:t>as peculiaridades do caso concreto</w:t>
      </w:r>
      <w:r>
        <w:t>;</w:t>
      </w:r>
    </w:p>
    <w:p w14:paraId="1BBD68EB" w14:textId="77777777" w:rsidR="00A20206" w:rsidRPr="00447F3E" w:rsidRDefault="00A20206" w:rsidP="00DA4C50">
      <w:pPr>
        <w:pStyle w:val="Nivel3"/>
        <w:spacing w:line="360" w:lineRule="auto"/>
      </w:pPr>
      <w:r w:rsidRPr="00447F3E">
        <w:t>as circunstâncias agravantes ou atenuantes</w:t>
      </w:r>
      <w:r>
        <w:t>;</w:t>
      </w:r>
    </w:p>
    <w:p w14:paraId="4C6EC893" w14:textId="77777777" w:rsidR="00A20206" w:rsidRPr="00447F3E" w:rsidRDefault="00A20206" w:rsidP="00DA4C50">
      <w:pPr>
        <w:pStyle w:val="Nivel3"/>
        <w:spacing w:line="360" w:lineRule="auto"/>
      </w:pPr>
      <w:r w:rsidRPr="00447F3E">
        <w:t>os danos que dela provierem para a Administração Pública</w:t>
      </w:r>
      <w:r>
        <w:t>;</w:t>
      </w:r>
    </w:p>
    <w:p w14:paraId="51119B00" w14:textId="77777777" w:rsidR="00A20206" w:rsidRPr="00447F3E" w:rsidRDefault="00A20206" w:rsidP="00DA4C50">
      <w:pPr>
        <w:pStyle w:val="Nivel3"/>
        <w:spacing w:line="360" w:lineRule="auto"/>
      </w:pPr>
      <w:r w:rsidRPr="00447F3E">
        <w:t>a implantação ou o aperfeiçoamento de programa de integridade, conforme normas e orientações dos órgãos de controle.</w:t>
      </w:r>
    </w:p>
    <w:p w14:paraId="2B74228C" w14:textId="77777777" w:rsidR="00A20206" w:rsidRPr="003D3EF9" w:rsidRDefault="00A20206" w:rsidP="00DA4C50">
      <w:pPr>
        <w:pStyle w:val="Nvel2-Red"/>
        <w:spacing w:line="360" w:lineRule="auto"/>
      </w:pPr>
      <w:r w:rsidRPr="003D3EF9">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DA4C50">
      <w:pPr>
        <w:pStyle w:val="Nivel2"/>
        <w:spacing w:line="360" w:lineRule="auto"/>
      </w:pPr>
      <w:r w:rsidRPr="00447F3E">
        <w:lastRenderedPageBreak/>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DA4C50">
      <w:pPr>
        <w:pStyle w:val="Nivel2"/>
        <w:spacing w:line="360" w:lineRule="auto"/>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DA4C50">
      <w:pPr>
        <w:pStyle w:val="Nivel2"/>
        <w:spacing w:line="360" w:lineRule="auto"/>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DA4C50">
      <w:pPr>
        <w:pStyle w:val="Nivel2"/>
        <w:spacing w:line="360" w:lineRule="auto"/>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DA4C50">
      <w:pPr>
        <w:pStyle w:val="Nivel2"/>
        <w:spacing w:line="360" w:lineRule="auto"/>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DA4C50">
      <w:pPr>
        <w:pStyle w:val="Nivel2"/>
        <w:spacing w:line="360" w:lineRule="auto"/>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7C6D2293" w14:textId="77777777" w:rsidR="00A20206" w:rsidRPr="00447F3E" w:rsidRDefault="00A20206" w:rsidP="00DA4C50">
      <w:pPr>
        <w:pStyle w:val="Nivel2"/>
        <w:spacing w:line="360" w:lineRule="auto"/>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DA4C50">
      <w:pPr>
        <w:pStyle w:val="Nivel2"/>
        <w:spacing w:line="360" w:lineRule="auto"/>
      </w:pPr>
      <w:r w:rsidRPr="005039F5">
        <w:lastRenderedPageBreak/>
        <w:t>As sanções são autônomas e a aplicação de uma não exclui a de outra.</w:t>
      </w:r>
    </w:p>
    <w:p w14:paraId="49BD1F8F" w14:textId="77777777" w:rsidR="00A20206" w:rsidRPr="00447F3E" w:rsidRDefault="00A20206" w:rsidP="00DA4C50">
      <w:pPr>
        <w:pStyle w:val="Nivel2"/>
        <w:spacing w:line="360" w:lineRule="auto"/>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DA4C50">
      <w:pPr>
        <w:pStyle w:val="Nivel2"/>
        <w:spacing w:line="360" w:lineRule="auto"/>
      </w:pPr>
      <w:r>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DA4C50">
      <w:pPr>
        <w:pStyle w:val="Nivel2"/>
        <w:spacing w:line="360" w:lineRule="auto"/>
      </w:pPr>
      <w:r w:rsidRPr="00447F3E">
        <w:t>O recurso e o pedido de reconsideração terão efeito suspensivo do ato ou da decisão recorrida até que sobrevenha decisão final da autoridade competente.</w:t>
      </w:r>
    </w:p>
    <w:p w14:paraId="2049C1B0" w14:textId="77777777" w:rsidR="00A20206" w:rsidRDefault="00A20206" w:rsidP="00DA4C50">
      <w:pPr>
        <w:pStyle w:val="Nivel2"/>
        <w:spacing w:line="360" w:lineRule="auto"/>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DA4C50">
      <w:pPr>
        <w:pStyle w:val="Nivel2"/>
        <w:spacing w:line="360" w:lineRule="auto"/>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3C22A72" w14:textId="77777777" w:rsidR="00A20206" w:rsidRDefault="00A20206" w:rsidP="00DA4C50">
      <w:pPr>
        <w:pStyle w:val="Nivel2"/>
        <w:spacing w:line="360" w:lineRule="auto"/>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DA4C50">
      <w:pPr>
        <w:pStyle w:val="Nivel2"/>
        <w:spacing w:line="360" w:lineRule="auto"/>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DA4C50">
      <w:pPr>
        <w:pStyle w:val="Nivel2"/>
        <w:spacing w:line="360" w:lineRule="auto"/>
      </w:pPr>
      <w:r w:rsidRPr="008D68B6">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w:t>
      </w:r>
      <w:r w:rsidRPr="008D68B6">
        <w:lastRenderedPageBreak/>
        <w:t>(</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7955E5AA" w14:textId="77777777" w:rsidR="00A20206" w:rsidRPr="006E1990" w:rsidRDefault="00A20206" w:rsidP="00DA4C50">
      <w:pPr>
        <w:pStyle w:val="Nivel01"/>
        <w:spacing w:line="360" w:lineRule="auto"/>
      </w:pPr>
      <w:bookmarkStart w:id="62" w:name="_Toc135469235"/>
      <w:r>
        <w:t>DA IMPUGNAÇÃO AO EDITAL E DO PEDIDO DE ESCLARECIMENTO</w:t>
      </w:r>
      <w:bookmarkEnd w:id="62"/>
    </w:p>
    <w:p w14:paraId="6F58A184" w14:textId="77777777" w:rsidR="00A20206" w:rsidRPr="001E635C" w:rsidRDefault="00A20206" w:rsidP="00DA4C50">
      <w:pPr>
        <w:pStyle w:val="Nivel2"/>
        <w:spacing w:line="360" w:lineRule="auto"/>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DA4C50">
      <w:pPr>
        <w:pStyle w:val="Nivel2"/>
        <w:spacing w:line="360" w:lineRule="auto"/>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4"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DA4C50">
      <w:pPr>
        <w:pStyle w:val="Nivel2"/>
        <w:spacing w:line="360" w:lineRule="auto"/>
      </w:pPr>
      <w:r w:rsidRPr="006E1990">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DA4C50">
      <w:pPr>
        <w:pStyle w:val="Nivel3"/>
        <w:spacing w:line="360" w:lineRule="auto"/>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DA4C50">
      <w:pPr>
        <w:pStyle w:val="Nivel2"/>
        <w:spacing w:line="360" w:lineRule="auto"/>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DA4C50">
      <w:pPr>
        <w:pStyle w:val="Nivel3"/>
        <w:spacing w:line="360" w:lineRule="auto"/>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DA4C50">
      <w:pPr>
        <w:pStyle w:val="Nivel2"/>
        <w:spacing w:line="360" w:lineRule="auto"/>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DA4C50">
      <w:pPr>
        <w:pStyle w:val="Nivel2"/>
        <w:spacing w:line="360" w:lineRule="auto"/>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DA4C50">
      <w:pPr>
        <w:pStyle w:val="Nivel2"/>
        <w:spacing w:line="360" w:lineRule="auto"/>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DA4C50">
      <w:pPr>
        <w:pStyle w:val="Nivel01"/>
        <w:spacing w:line="360" w:lineRule="auto"/>
      </w:pPr>
      <w:bookmarkStart w:id="63" w:name="_Toc135469236"/>
      <w:r>
        <w:lastRenderedPageBreak/>
        <w:t xml:space="preserve">DAS </w:t>
      </w:r>
      <w:r w:rsidRPr="00447F3E">
        <w:t>DISPOSIÇÕES</w:t>
      </w:r>
      <w:r>
        <w:t xml:space="preserve"> GERAIS</w:t>
      </w:r>
      <w:bookmarkEnd w:id="63"/>
    </w:p>
    <w:p w14:paraId="7F4BCF3B" w14:textId="77777777" w:rsidR="00A20206" w:rsidRDefault="00A20206" w:rsidP="00DA4C50">
      <w:pPr>
        <w:pStyle w:val="Nivel2"/>
        <w:spacing w:line="360" w:lineRule="auto"/>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1A5A0A6A" w14:textId="77777777" w:rsidR="00A20206" w:rsidRDefault="00A20206" w:rsidP="00DA4C50">
      <w:pPr>
        <w:pStyle w:val="Nivel3"/>
        <w:spacing w:line="360" w:lineRule="auto"/>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62ADC54" w14:textId="77777777" w:rsidR="009D62E2" w:rsidRPr="009D62E2" w:rsidRDefault="009D62E2" w:rsidP="00DA4C50">
      <w:pPr>
        <w:pStyle w:val="Nvel2-Red"/>
        <w:spacing w:line="360" w:lineRule="auto"/>
        <w:rPr>
          <w:i w:val="0"/>
          <w:iCs w:val="0"/>
          <w:color w:val="auto"/>
        </w:rPr>
      </w:pPr>
      <w:r w:rsidRPr="009D62E2">
        <w:rPr>
          <w:i w:val="0"/>
          <w:iCs w:val="0"/>
          <w:color w:val="auto"/>
        </w:rPr>
        <w:t xml:space="preserve">A disciplina da formalização da contratação observará o disposto </w:t>
      </w:r>
      <w:proofErr w:type="spellStart"/>
      <w:r w:rsidRPr="009D62E2">
        <w:rPr>
          <w:i w:val="0"/>
          <w:iCs w:val="0"/>
          <w:color w:val="auto"/>
        </w:rPr>
        <w:t>nas</w:t>
      </w:r>
      <w:proofErr w:type="spellEnd"/>
      <w:r w:rsidRPr="009D62E2">
        <w:rPr>
          <w:i w:val="0"/>
          <w:iCs w:val="0"/>
          <w:color w:val="auto"/>
        </w:rPr>
        <w:t xml:space="preserve"> subdivisões deste item 14.2.</w:t>
      </w:r>
    </w:p>
    <w:p w14:paraId="3553389D" w14:textId="4C888788" w:rsidR="009D62E2" w:rsidRPr="009D62E2" w:rsidRDefault="009D62E2" w:rsidP="00DA4C50">
      <w:pPr>
        <w:pStyle w:val="Nvel3-R"/>
        <w:spacing w:line="360" w:lineRule="auto"/>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54AFBE6B" w14:textId="77777777" w:rsidR="009D62E2" w:rsidRPr="009D62E2" w:rsidRDefault="009D62E2" w:rsidP="00DA4C50">
      <w:pPr>
        <w:pStyle w:val="Nvel4-R"/>
        <w:spacing w:line="360" w:lineRule="auto"/>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9D62E2" w:rsidRDefault="009D62E2" w:rsidP="00DA4C50">
      <w:pPr>
        <w:pStyle w:val="Nvel4-R"/>
        <w:spacing w:line="360" w:lineRule="auto"/>
        <w:rPr>
          <w:i w:val="0"/>
          <w:iCs w:val="0"/>
          <w:color w:val="auto"/>
        </w:rPr>
      </w:pPr>
      <w:r w:rsidRPr="009D62E2">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77777777" w:rsidR="009D62E2" w:rsidRPr="009D62E2" w:rsidRDefault="009D62E2" w:rsidP="00DA4C50">
      <w:pPr>
        <w:pStyle w:val="Nvel4-R"/>
        <w:spacing w:line="360" w:lineRule="auto"/>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6" w:history="1">
        <w:r w:rsidRPr="009D62E2">
          <w:rPr>
            <w:rStyle w:val="Hyperlink"/>
            <w:i w:val="0"/>
            <w:iCs w:val="0"/>
            <w:color w:val="auto"/>
          </w:rPr>
          <w:t>Lei estadual nº 12.799, de 2008</w:t>
        </w:r>
      </w:hyperlink>
      <w:r w:rsidRPr="009D62E2">
        <w:rPr>
          <w:i w:val="0"/>
          <w:iCs w:val="0"/>
          <w:color w:val="auto"/>
        </w:rPr>
        <w:t>.</w:t>
      </w:r>
    </w:p>
    <w:p w14:paraId="1ABA070F" w14:textId="77777777" w:rsidR="009D62E2" w:rsidRPr="009D62E2" w:rsidRDefault="009D62E2" w:rsidP="00DA4C50">
      <w:pPr>
        <w:pStyle w:val="Nvel4-R"/>
        <w:spacing w:line="360" w:lineRule="auto"/>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9D62E2" w:rsidRDefault="009D62E2" w:rsidP="00DA4C50">
      <w:pPr>
        <w:pStyle w:val="Nvel4-R"/>
        <w:spacing w:line="360" w:lineRule="auto"/>
        <w:rPr>
          <w:i w:val="0"/>
          <w:iCs w:val="0"/>
          <w:color w:val="auto"/>
        </w:rPr>
      </w:pPr>
      <w:r w:rsidRPr="009D62E2">
        <w:rPr>
          <w:i w:val="0"/>
          <w:iCs w:val="0"/>
          <w:color w:val="auto"/>
        </w:rPr>
        <w:t>Constitui(em), igualmente, condição(</w:t>
      </w:r>
      <w:proofErr w:type="spellStart"/>
      <w:r w:rsidRPr="009D62E2">
        <w:rPr>
          <w:i w:val="0"/>
          <w:iCs w:val="0"/>
          <w:color w:val="auto"/>
        </w:rPr>
        <w:t>ões</w:t>
      </w:r>
      <w:proofErr w:type="spellEnd"/>
      <w:r w:rsidRPr="009D62E2">
        <w:rPr>
          <w:i w:val="0"/>
          <w:iCs w:val="0"/>
          <w:color w:val="auto"/>
        </w:rPr>
        <w:t>) para a celebração da contratação:</w:t>
      </w:r>
    </w:p>
    <w:p w14:paraId="33E45D59" w14:textId="77777777" w:rsidR="009D62E2" w:rsidRPr="009D62E2" w:rsidRDefault="009D62E2" w:rsidP="00DA4C50">
      <w:pPr>
        <w:pStyle w:val="Nivel5"/>
        <w:spacing w:line="360" w:lineRule="auto"/>
      </w:pPr>
      <w:r w:rsidRPr="009D62E2">
        <w:lastRenderedPageBreak/>
        <w:t>a apresentação do(s) documento(s) que deva(m) ser exibido(s) pelo adjudicatário anteriormente ou por ocasião da celebração da contratação, caso exigida em disposição(</w:t>
      </w:r>
      <w:proofErr w:type="spellStart"/>
      <w:r w:rsidRPr="009D62E2">
        <w:t>ões</w:t>
      </w:r>
      <w:proofErr w:type="spellEnd"/>
      <w:r w:rsidRPr="009D62E2">
        <w:t>) ou declaração(</w:t>
      </w:r>
      <w:proofErr w:type="spellStart"/>
      <w:r w:rsidRPr="009D62E2">
        <w:t>ões</w:t>
      </w:r>
      <w:proofErr w:type="spellEnd"/>
      <w:r w:rsidRPr="009D62E2">
        <w:t>) específica(s) que esteja(m) prevista(s) neste instrumento ou na documentação que o integra como Anexo;</w:t>
      </w:r>
    </w:p>
    <w:p w14:paraId="7E9DA0E8" w14:textId="1C01E53B" w:rsidR="009D62E2" w:rsidRPr="009D62E2" w:rsidRDefault="009D62E2" w:rsidP="00DA4C50">
      <w:pPr>
        <w:pStyle w:val="Nvel3-R"/>
        <w:spacing w:line="360" w:lineRule="auto"/>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7" w:history="1">
        <w:r w:rsidRPr="009D62E2">
          <w:rPr>
            <w:rStyle w:val="Hyperlink"/>
            <w:rFonts w:eastAsia="Arial"/>
            <w:i w:val="0"/>
            <w:iCs w:val="0"/>
            <w:color w:val="auto"/>
            <w:szCs w:val="16"/>
          </w:rPr>
          <w:t>Lei nº 14.133, de 2021</w:t>
        </w:r>
      </w:hyperlink>
      <w:r w:rsidRPr="009D62E2">
        <w:rPr>
          <w:i w:val="0"/>
          <w:iCs w:val="0"/>
          <w:color w:val="auto"/>
        </w:rPr>
        <w:t>.</w:t>
      </w:r>
    </w:p>
    <w:p w14:paraId="0032D893" w14:textId="77777777" w:rsidR="009D62E2" w:rsidRPr="009D62E2" w:rsidRDefault="009D62E2" w:rsidP="00DA4C50">
      <w:pPr>
        <w:pStyle w:val="Nvel4-R"/>
        <w:spacing w:line="360" w:lineRule="auto"/>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9D62E2" w:rsidRDefault="009D62E2" w:rsidP="00DA4C50">
      <w:pPr>
        <w:pStyle w:val="Nvel4-R"/>
        <w:spacing w:line="360" w:lineRule="auto"/>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9D62E2" w:rsidRDefault="009D62E2" w:rsidP="00DA4C50">
      <w:pPr>
        <w:pStyle w:val="Nvel4-R"/>
        <w:spacing w:line="360" w:lineRule="auto"/>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9D62E2" w:rsidRDefault="009D62E2" w:rsidP="00DA4C50">
      <w:pPr>
        <w:pStyle w:val="Nivel5"/>
        <w:spacing w:line="360" w:lineRule="auto"/>
      </w:pPr>
      <w:r w:rsidRPr="009D62E2">
        <w:rPr>
          <w:rFonts w:eastAsia="Arial"/>
        </w:rPr>
        <w:t xml:space="preserve">de que referida Nota está substituindo o instrumento de contrato, aplicando-se à relação jurídica ali estabelecida as disposições da </w:t>
      </w:r>
      <w:hyperlink r:id="rId98" w:history="1">
        <w:r w:rsidRPr="009D62E2">
          <w:rPr>
            <w:rStyle w:val="Hyperlink"/>
            <w:rFonts w:eastAsia="Arial"/>
            <w:color w:val="auto"/>
          </w:rPr>
          <w:t>Lei nº 14.133, de 2021</w:t>
        </w:r>
      </w:hyperlink>
      <w:r w:rsidRPr="009D62E2">
        <w:rPr>
          <w:rFonts w:eastAsia="Arial"/>
        </w:rPr>
        <w:t>;</w:t>
      </w:r>
    </w:p>
    <w:p w14:paraId="1590DF82" w14:textId="77777777" w:rsidR="009D62E2" w:rsidRPr="009D62E2" w:rsidRDefault="009D62E2" w:rsidP="00DA4C50">
      <w:pPr>
        <w:pStyle w:val="Nivel5"/>
        <w:spacing w:line="360" w:lineRule="auto"/>
      </w:pPr>
      <w:r w:rsidRPr="009D62E2">
        <w:rPr>
          <w:rFonts w:eastAsia="Arial"/>
        </w:rPr>
        <w:t>de que está vinculado às previsões contidas neste Edital e seus Anexos e à sua proposta;</w:t>
      </w:r>
    </w:p>
    <w:p w14:paraId="71DB488D" w14:textId="77777777" w:rsidR="009D62E2" w:rsidRPr="009D62E2" w:rsidRDefault="009D62E2" w:rsidP="00DA4C50">
      <w:pPr>
        <w:pStyle w:val="Nivel5"/>
        <w:spacing w:line="360" w:lineRule="auto"/>
      </w:pPr>
      <w:r w:rsidRPr="009D62E2">
        <w:rPr>
          <w:rFonts w:eastAsia="Arial"/>
          <w:szCs w:val="16"/>
        </w:rPr>
        <w:t xml:space="preserve">de que se aplicam às omissões as disposições da </w:t>
      </w:r>
      <w:hyperlink r:id="rId99"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0" w:history="1">
        <w:r w:rsidRPr="009D62E2">
          <w:rPr>
            <w:rStyle w:val="Hyperlink"/>
            <w:rFonts w:eastAsia="Arial"/>
            <w:color w:val="auto"/>
            <w:szCs w:val="16"/>
          </w:rPr>
          <w:t>Lei nº 8.078, de 1990</w:t>
        </w:r>
      </w:hyperlink>
      <w:r w:rsidRPr="009D62E2">
        <w:rPr>
          <w:rFonts w:eastAsia="Arial"/>
          <w:szCs w:val="16"/>
        </w:rPr>
        <w:t>, e princípios gerais dos contratos;</w:t>
      </w:r>
    </w:p>
    <w:p w14:paraId="047B509F" w14:textId="77777777" w:rsidR="009D62E2" w:rsidRPr="009D62E2" w:rsidRDefault="009D62E2" w:rsidP="00DA4C50">
      <w:pPr>
        <w:pStyle w:val="Nivel5"/>
        <w:spacing w:line="360" w:lineRule="auto"/>
        <w:rPr>
          <w:rStyle w:val="Hyperlink"/>
          <w:color w:val="auto"/>
        </w:rPr>
      </w:pPr>
      <w:r w:rsidRPr="009D62E2">
        <w:rPr>
          <w:rFonts w:eastAsia="Arial"/>
        </w:rPr>
        <w:t xml:space="preserve">de que as hipóteses de extinção da contratação são aquelas previstas nos </w:t>
      </w:r>
      <w:hyperlink r:id="rId101" w:anchor="art137" w:history="1">
        <w:proofErr w:type="spellStart"/>
        <w:r w:rsidRPr="009D62E2">
          <w:rPr>
            <w:rStyle w:val="Hyperlink"/>
            <w:rFonts w:eastAsia="Arial"/>
            <w:color w:val="auto"/>
          </w:rPr>
          <w:t>arts</w:t>
        </w:r>
        <w:proofErr w:type="spellEnd"/>
        <w:r w:rsidRPr="009D62E2">
          <w:rPr>
            <w:rStyle w:val="Hyperlink"/>
            <w:rFonts w:eastAsia="Arial"/>
            <w:color w:val="auto"/>
          </w:rPr>
          <w:t>. 137 e 138 da Lei nº 14.133, de 2021</w:t>
        </w:r>
      </w:hyperlink>
      <w:r w:rsidRPr="009D62E2">
        <w:rPr>
          <w:rStyle w:val="Hyperlink"/>
          <w:rFonts w:eastAsia="Arial"/>
          <w:color w:val="auto"/>
        </w:rPr>
        <w:t>;</w:t>
      </w:r>
    </w:p>
    <w:p w14:paraId="09D09FEF" w14:textId="77777777" w:rsidR="009D62E2" w:rsidRPr="009D62E2" w:rsidRDefault="009D62E2" w:rsidP="00DA4C50">
      <w:pPr>
        <w:pStyle w:val="Nivel5"/>
        <w:spacing w:line="360" w:lineRule="auto"/>
        <w:rPr>
          <w:rStyle w:val="Hyperlink"/>
          <w:color w:val="auto"/>
        </w:rPr>
      </w:pPr>
      <w:r w:rsidRPr="009D62E2">
        <w:rPr>
          <w:rFonts w:eastAsia="Arial"/>
        </w:rPr>
        <w:t xml:space="preserve">dos direitos da Administração previstos nos </w:t>
      </w:r>
      <w:hyperlink r:id="rId102" w:anchor="art137" w:history="1">
        <w:proofErr w:type="spellStart"/>
        <w:r w:rsidRPr="009D62E2">
          <w:rPr>
            <w:rStyle w:val="Hyperlink"/>
            <w:rFonts w:eastAsia="Arial"/>
            <w:color w:val="auto"/>
          </w:rPr>
          <w:t>arts</w:t>
        </w:r>
        <w:proofErr w:type="spellEnd"/>
        <w:r w:rsidRPr="009D62E2">
          <w:rPr>
            <w:rStyle w:val="Hyperlink"/>
            <w:rFonts w:eastAsia="Arial"/>
            <w:color w:val="auto"/>
          </w:rPr>
          <w:t>. 137 a 139 da Lei nº 14.133, de 2021</w:t>
        </w:r>
      </w:hyperlink>
      <w:r w:rsidRPr="009D62E2">
        <w:rPr>
          <w:rStyle w:val="Hyperlink"/>
          <w:rFonts w:eastAsia="Arial"/>
          <w:color w:val="auto"/>
        </w:rPr>
        <w:t>;</w:t>
      </w:r>
    </w:p>
    <w:p w14:paraId="239441D5" w14:textId="77777777" w:rsidR="009D62E2" w:rsidRPr="009D62E2" w:rsidRDefault="009D62E2" w:rsidP="00DA4C50">
      <w:pPr>
        <w:pStyle w:val="Nivel5"/>
        <w:spacing w:line="360" w:lineRule="auto"/>
      </w:pPr>
      <w:r w:rsidRPr="009D62E2">
        <w:rPr>
          <w:rFonts w:eastAsia="Arial"/>
        </w:rPr>
        <w:lastRenderedPageBreak/>
        <w:t>de que as condições de habilitação e contratação consignadas neste Edital deverão ser mantidas pelo fornecedor durante a vigência da contratação;</w:t>
      </w:r>
    </w:p>
    <w:p w14:paraId="09AE5017" w14:textId="77777777" w:rsidR="009D62E2" w:rsidRPr="009D62E2" w:rsidRDefault="009D62E2" w:rsidP="00DA4C50">
      <w:pPr>
        <w:pStyle w:val="Nivel5"/>
        <w:spacing w:line="360" w:lineRule="auto"/>
      </w:pPr>
      <w:r w:rsidRPr="009D62E2">
        <w:t xml:space="preserve">de que serão observados a </w:t>
      </w:r>
      <w:hyperlink r:id="rId103" w:history="1">
        <w:r w:rsidRPr="009D62E2">
          <w:rPr>
            <w:rStyle w:val="Hyperlink"/>
            <w:color w:val="auto"/>
          </w:rPr>
          <w:t>Lei nº 12.846, de 2013</w:t>
        </w:r>
      </w:hyperlink>
      <w:r w:rsidRPr="009D62E2">
        <w:t xml:space="preserve">, e o </w:t>
      </w:r>
      <w:hyperlink r:id="rId104" w:history="1">
        <w:r w:rsidRPr="009D62E2">
          <w:rPr>
            <w:rStyle w:val="Hyperlink"/>
            <w:color w:val="auto"/>
          </w:rPr>
          <w:t>Decreto estadual nº 69.588, de 2025</w:t>
        </w:r>
      </w:hyperlink>
      <w:r w:rsidRPr="009D62E2">
        <w:t xml:space="preserve">, e as vedações constantes do </w:t>
      </w:r>
      <w:hyperlink r:id="rId105" w:history="1">
        <w:r w:rsidRPr="009D62E2">
          <w:rPr>
            <w:rStyle w:val="Hyperlink"/>
            <w:color w:val="auto"/>
          </w:rPr>
          <w:t>Decreto estadual nº 68.829, de 2024</w:t>
        </w:r>
      </w:hyperlink>
      <w:r w:rsidRPr="009D62E2">
        <w:t xml:space="preserve">, e dos artigos 14 e 48, parágrafo único, da </w:t>
      </w:r>
      <w:hyperlink r:id="rId106" w:history="1">
        <w:r w:rsidRPr="009D62E2">
          <w:rPr>
            <w:rStyle w:val="Hyperlink"/>
            <w:color w:val="auto"/>
          </w:rPr>
          <w:t>Lei nº 14.133, de 2021</w:t>
        </w:r>
      </w:hyperlink>
      <w:r w:rsidRPr="009D62E2">
        <w:rPr>
          <w:rFonts w:eastAsia="Arial"/>
        </w:rPr>
        <w:t>.</w:t>
      </w:r>
    </w:p>
    <w:p w14:paraId="7F432F4F" w14:textId="77777777" w:rsidR="009D62E2" w:rsidRPr="009D62E2" w:rsidRDefault="009D62E2" w:rsidP="00DA4C50">
      <w:pPr>
        <w:pStyle w:val="Nvel3-R"/>
        <w:spacing w:line="360" w:lineRule="auto"/>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7" w:history="1">
        <w:r w:rsidRPr="009D62E2">
          <w:rPr>
            <w:rStyle w:val="Hyperlink"/>
            <w:i w:val="0"/>
            <w:iCs w:val="0"/>
            <w:color w:val="auto"/>
          </w:rPr>
          <w:t>Lei nº 14.133, de 2021</w:t>
        </w:r>
      </w:hyperlink>
      <w:r w:rsidRPr="009D62E2">
        <w:rPr>
          <w:i w:val="0"/>
          <w:iCs w:val="0"/>
          <w:color w:val="auto"/>
        </w:rPr>
        <w:t>.</w:t>
      </w:r>
    </w:p>
    <w:p w14:paraId="4F7AE94D" w14:textId="77777777" w:rsidR="009D62E2" w:rsidRPr="009D62E2" w:rsidRDefault="009D62E2" w:rsidP="00DA4C50">
      <w:pPr>
        <w:pStyle w:val="Nvel3-R"/>
        <w:spacing w:line="360" w:lineRule="auto"/>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8"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95515B3" w14:textId="77777777" w:rsidR="009D62E2" w:rsidRPr="00447F3E" w:rsidRDefault="009D62E2" w:rsidP="00DA4C50">
      <w:pPr>
        <w:pStyle w:val="Nivel2"/>
        <w:spacing w:line="360" w:lineRule="auto"/>
      </w:pPr>
      <w:r w:rsidRPr="00447F3E">
        <w:t>Será divulgada ata da sessão pública no sistema eletrônico.</w:t>
      </w:r>
    </w:p>
    <w:p w14:paraId="102E4EFE" w14:textId="77777777" w:rsidR="009D62E2" w:rsidRPr="00447F3E" w:rsidRDefault="009D62E2" w:rsidP="00DA4C50">
      <w:pPr>
        <w:pStyle w:val="Nivel2"/>
        <w:spacing w:line="360" w:lineRule="auto"/>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B992D61" w14:textId="77777777" w:rsidR="009D62E2" w:rsidRPr="00447F3E" w:rsidRDefault="009D62E2" w:rsidP="00DA4C50">
      <w:pPr>
        <w:pStyle w:val="Nivel2"/>
        <w:spacing w:line="360" w:lineRule="auto"/>
      </w:pPr>
      <w:r w:rsidRPr="00447F3E">
        <w:t>Todas as referências de tempo no Edital, no aviso e durante a sessão pública observarão o horário de Brasília - DF.</w:t>
      </w:r>
    </w:p>
    <w:p w14:paraId="1E6ECA8A" w14:textId="77777777" w:rsidR="009D62E2" w:rsidRPr="00447F3E" w:rsidRDefault="009D62E2" w:rsidP="00DA4C50">
      <w:pPr>
        <w:pStyle w:val="Nivel2"/>
        <w:spacing w:line="360" w:lineRule="auto"/>
      </w:pPr>
      <w:r w:rsidRPr="00447F3E">
        <w:t>A homologação do resultado desta licitação não implicará direito à contratação.</w:t>
      </w:r>
    </w:p>
    <w:p w14:paraId="1B5CE3FB" w14:textId="77777777" w:rsidR="009D62E2" w:rsidRDefault="009D62E2" w:rsidP="00DA4C50">
      <w:pPr>
        <w:pStyle w:val="Nivel2"/>
        <w:spacing w:line="360" w:lineRule="auto"/>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55A2D179" w14:textId="77777777" w:rsidR="009D62E2" w:rsidRPr="00447F3E" w:rsidRDefault="009D62E2" w:rsidP="00DA4C50">
      <w:pPr>
        <w:pStyle w:val="Nivel2"/>
        <w:spacing w:line="360" w:lineRule="auto"/>
      </w:pPr>
      <w:r w:rsidRPr="00217987">
        <w:t xml:space="preserve">Os casos omissos serão solucionados pelo </w:t>
      </w:r>
      <w:r>
        <w:t>p</w:t>
      </w:r>
      <w:r w:rsidRPr="00217987">
        <w:t>regoeiro</w:t>
      </w:r>
      <w:r>
        <w:t>.</w:t>
      </w:r>
    </w:p>
    <w:p w14:paraId="624AFF1F" w14:textId="77777777" w:rsidR="009D62E2" w:rsidRPr="00447F3E" w:rsidRDefault="009D62E2" w:rsidP="00DA4C50">
      <w:pPr>
        <w:pStyle w:val="Nivel2"/>
        <w:spacing w:line="360" w:lineRule="auto"/>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447F3E" w:rsidRDefault="009D62E2" w:rsidP="00DA4C50">
      <w:pPr>
        <w:pStyle w:val="Nivel2"/>
        <w:spacing w:line="360" w:lineRule="auto"/>
      </w:pPr>
      <w:r w:rsidRPr="00447F3E">
        <w:lastRenderedPageBreak/>
        <w:t>Na contagem dos prazos estabelecidos neste Edital e seus Anexos, excluir-se-á o dia do início e incluir-se-á o do vencimento. Só se iniciam e vencem os prazos em dias de expediente na Administração.</w:t>
      </w:r>
    </w:p>
    <w:p w14:paraId="5AAF3476" w14:textId="77777777" w:rsidR="009D62E2" w:rsidRDefault="009D62E2" w:rsidP="00DA4C50">
      <w:pPr>
        <w:pStyle w:val="Nivel2"/>
        <w:spacing w:line="360" w:lineRule="auto"/>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E7C8416" w14:textId="77777777" w:rsidR="009D62E2" w:rsidRDefault="009D62E2" w:rsidP="00DA4C50">
      <w:pPr>
        <w:pStyle w:val="Nivel3"/>
        <w:spacing w:line="360" w:lineRule="auto"/>
      </w:pPr>
      <w:r w:rsidRPr="00C6048A">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447F3E" w:rsidRDefault="009D62E2" w:rsidP="00DA4C50">
      <w:pPr>
        <w:pStyle w:val="Nivel3"/>
        <w:spacing w:line="360" w:lineRule="auto"/>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0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A395E0" w14:textId="77777777" w:rsidR="009D62E2" w:rsidRPr="006E1990" w:rsidRDefault="009D62E2" w:rsidP="00DA4C50">
      <w:pPr>
        <w:pStyle w:val="Nivel2"/>
        <w:spacing w:line="360" w:lineRule="auto"/>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B98265" w14:textId="411EAE8E" w:rsidR="009D62E2" w:rsidRPr="006E1990" w:rsidRDefault="009D62E2" w:rsidP="00DA4C50">
      <w:pPr>
        <w:pStyle w:val="Nivel2"/>
        <w:spacing w:line="360" w:lineRule="auto"/>
        <w:rPr>
          <w:rFonts w:eastAsia="Times New Roman"/>
        </w:rPr>
      </w:pPr>
      <w:r w:rsidRPr="006E1990">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0CC5C99" w14:textId="77777777" w:rsidR="009D62E2" w:rsidRPr="003D3EF9" w:rsidRDefault="009D62E2" w:rsidP="00DA4C50">
      <w:pPr>
        <w:pStyle w:val="Nivel2"/>
        <w:spacing w:line="360" w:lineRule="auto"/>
        <w:rPr>
          <w:rFonts w:eastAsia="Times New Roman"/>
        </w:rPr>
      </w:pPr>
      <w:r w:rsidRPr="00FB5421">
        <w:rPr>
          <w:iCs/>
        </w:rPr>
        <w:t>Para dirimir quaisquer questões decorrentes da licitação, não resolvidas na esfera administrativa, será competente o foro da Comarca da Capital do Estado de São Paulo.</w:t>
      </w:r>
    </w:p>
    <w:p w14:paraId="3B090F75" w14:textId="77777777" w:rsidR="009D62E2" w:rsidRPr="006E1990" w:rsidRDefault="009D62E2" w:rsidP="00DA4C50">
      <w:pPr>
        <w:pStyle w:val="Nivel2"/>
        <w:spacing w:line="360" w:lineRule="auto"/>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14:paraId="3D1F7721" w14:textId="3D0FBD48" w:rsidR="00D20410" w:rsidRDefault="00D20410" w:rsidP="00A20206">
      <w:pPr>
        <w:pStyle w:val="Nvel3-R"/>
      </w:pPr>
      <w:r>
        <w:t xml:space="preserve">ANEXO IV – </w:t>
      </w:r>
      <w:r w:rsidR="00DA4C50" w:rsidRPr="00DA4C50">
        <w:t xml:space="preserve">Cópia da resolução </w:t>
      </w:r>
      <w:r w:rsidR="00DA4C50" w:rsidRPr="00DA4C50">
        <w:rPr>
          <w:b/>
          <w:bCs/>
        </w:rPr>
        <w:t>SS Nº 65, DE 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03B0850D"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6D41E2">
        <w:rPr>
          <w:rFonts w:ascii="Arial" w:eastAsia="MS Mincho" w:hAnsi="Arial" w:cs="Arial"/>
          <w:i/>
          <w:iCs/>
          <w:color w:val="FF0000"/>
          <w:sz w:val="20"/>
          <w:szCs w:val="20"/>
        </w:rPr>
        <w:t>10</w:t>
      </w:r>
      <w:r w:rsidR="006A3460">
        <w:rPr>
          <w:rFonts w:ascii="Arial" w:eastAsia="MS Mincho" w:hAnsi="Arial" w:cs="Arial"/>
          <w:i/>
          <w:iCs/>
          <w:color w:val="FF0000"/>
          <w:sz w:val="20"/>
          <w:szCs w:val="20"/>
        </w:rPr>
        <w:t xml:space="preserve"> de </w:t>
      </w:r>
      <w:r w:rsidR="0002278B">
        <w:rPr>
          <w:rFonts w:ascii="Arial" w:eastAsia="MS Mincho" w:hAnsi="Arial" w:cs="Arial"/>
          <w:i/>
          <w:iCs/>
          <w:color w:val="FF0000"/>
          <w:sz w:val="20"/>
          <w:szCs w:val="20"/>
        </w:rPr>
        <w:t>setembro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de 202</w:t>
      </w:r>
      <w:r w:rsidR="000A186B">
        <w:rPr>
          <w:rFonts w:ascii="Arial" w:eastAsia="MS Mincho" w:hAnsi="Arial" w:cs="Arial"/>
          <w:i/>
          <w:iCs/>
          <w:color w:val="FF0000"/>
          <w:sz w:val="20"/>
          <w:szCs w:val="20"/>
        </w:rPr>
        <w:t>5</w:t>
      </w:r>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lastRenderedPageBreak/>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lastRenderedPageBreak/>
        <w:t>ANEXO I</w:t>
      </w:r>
    </w:p>
    <w:p w14:paraId="1D926078" w14:textId="77777777" w:rsidR="00A20206" w:rsidRPr="00E6768D" w:rsidRDefault="00A20206" w:rsidP="00A20206">
      <w:pPr>
        <w:jc w:val="center"/>
        <w:rPr>
          <w:rFonts w:ascii="Arial" w:hAnsi="Arial" w:cs="Arial"/>
          <w:b/>
          <w:bCs/>
          <w:sz w:val="20"/>
          <w:szCs w:val="20"/>
        </w:rPr>
      </w:pPr>
    </w:p>
    <w:p w14:paraId="138B960A" w14:textId="77777777" w:rsidR="00A20206" w:rsidRPr="00E6768D" w:rsidRDefault="00A20206" w:rsidP="00A20206">
      <w:pPr>
        <w:jc w:val="center"/>
        <w:rPr>
          <w:rFonts w:ascii="Arial" w:hAnsi="Arial" w:cs="Arial"/>
          <w:b/>
          <w:bCs/>
          <w:sz w:val="20"/>
          <w:szCs w:val="20"/>
        </w:rPr>
      </w:pPr>
      <w:r w:rsidRPr="00E6768D">
        <w:rPr>
          <w:rFonts w:ascii="Arial" w:hAnsi="Arial" w:cs="Arial"/>
          <w:b/>
          <w:bCs/>
          <w:sz w:val="20"/>
          <w:szCs w:val="20"/>
        </w:rPr>
        <w:t>TERMO DE REFERÊNCIA</w:t>
      </w:r>
    </w:p>
    <w:p w14:paraId="6D07CB2E" w14:textId="77777777" w:rsidR="00EA371F" w:rsidRPr="00E6768D" w:rsidRDefault="00EA371F" w:rsidP="00A20206">
      <w:pPr>
        <w:jc w:val="center"/>
        <w:rPr>
          <w:rFonts w:ascii="Arial" w:hAnsi="Arial" w:cs="Arial"/>
          <w:b/>
          <w:bCs/>
          <w:sz w:val="20"/>
          <w:szCs w:val="20"/>
        </w:rPr>
      </w:pPr>
    </w:p>
    <w:p w14:paraId="5F0AA3D6" w14:textId="36EB97BA" w:rsidR="00546573" w:rsidRPr="00E6768D" w:rsidRDefault="007B1206" w:rsidP="00EA371F">
      <w:pPr>
        <w:spacing w:line="360" w:lineRule="auto"/>
        <w:jc w:val="both"/>
        <w:outlineLvl w:val="0"/>
        <w:rPr>
          <w:rFonts w:ascii="Arial" w:hAnsi="Arial" w:cs="Arial"/>
          <w:b/>
          <w:sz w:val="20"/>
          <w:szCs w:val="20"/>
        </w:rPr>
      </w:pPr>
      <w:r>
        <w:rPr>
          <w:b/>
        </w:rPr>
        <w:t>AQUISIÇÃO DE INSUMOS DE ENFERMAGEM (</w:t>
      </w:r>
      <w:r w:rsidR="00633478">
        <w:rPr>
          <w:b/>
        </w:rPr>
        <w:t>CATETER VENOSO</w:t>
      </w:r>
      <w:r>
        <w:rPr>
          <w:b/>
        </w:rPr>
        <w:t xml:space="preserve"> E OUTRO</w:t>
      </w:r>
      <w:r w:rsidR="00633478">
        <w:rPr>
          <w:b/>
        </w:rPr>
        <w:t>S</w:t>
      </w:r>
      <w:r>
        <w:rPr>
          <w:b/>
        </w:rPr>
        <w:t>), entrega imediata</w:t>
      </w:r>
    </w:p>
    <w:p w14:paraId="035F60B6" w14:textId="77777777" w:rsidR="008B2C82" w:rsidRPr="00E6768D" w:rsidRDefault="008B2C82" w:rsidP="00EA371F">
      <w:pPr>
        <w:spacing w:line="360" w:lineRule="auto"/>
        <w:jc w:val="both"/>
        <w:outlineLvl w:val="0"/>
        <w:rPr>
          <w:rFonts w:ascii="Arial" w:hAnsi="Arial" w:cs="Arial"/>
          <w:b/>
          <w:sz w:val="20"/>
          <w:szCs w:val="20"/>
        </w:rPr>
      </w:pPr>
    </w:p>
    <w:p w14:paraId="363C39F6" w14:textId="77777777" w:rsidR="00F333C4" w:rsidRDefault="00F333C4" w:rsidP="00F333C4">
      <w:pPr>
        <w:pStyle w:val="PargrafodaLista"/>
        <w:numPr>
          <w:ilvl w:val="0"/>
          <w:numId w:val="35"/>
        </w:numPr>
        <w:spacing w:line="360" w:lineRule="auto"/>
        <w:jc w:val="both"/>
        <w:outlineLvl w:val="0"/>
        <w:rPr>
          <w:rFonts w:ascii="Arial" w:hAnsi="Arial" w:cs="Arial"/>
          <w:b/>
          <w:sz w:val="20"/>
          <w:szCs w:val="20"/>
        </w:rPr>
      </w:pPr>
      <w:r w:rsidRPr="00E6768D">
        <w:rPr>
          <w:rFonts w:ascii="Arial" w:hAnsi="Arial" w:cs="Arial"/>
          <w:b/>
          <w:sz w:val="20"/>
          <w:szCs w:val="20"/>
        </w:rPr>
        <w:t>Descrição</w:t>
      </w:r>
    </w:p>
    <w:tbl>
      <w:tblPr>
        <w:tblStyle w:val="Tabelacomgrade"/>
        <w:tblW w:w="10632" w:type="dxa"/>
        <w:tblInd w:w="-1139" w:type="dxa"/>
        <w:tblLayout w:type="fixed"/>
        <w:tblLook w:val="04A0" w:firstRow="1" w:lastRow="0" w:firstColumn="1" w:lastColumn="0" w:noHBand="0" w:noVBand="1"/>
      </w:tblPr>
      <w:tblGrid>
        <w:gridCol w:w="1560"/>
        <w:gridCol w:w="2976"/>
        <w:gridCol w:w="3119"/>
        <w:gridCol w:w="2977"/>
      </w:tblGrid>
      <w:tr w:rsidR="00633478" w:rsidRPr="00633478" w14:paraId="7E8914B5" w14:textId="77777777" w:rsidTr="00633478">
        <w:tc>
          <w:tcPr>
            <w:tcW w:w="1560" w:type="dxa"/>
          </w:tcPr>
          <w:p w14:paraId="5DC7D2F0" w14:textId="77777777" w:rsidR="00633478" w:rsidRPr="00633478" w:rsidRDefault="00633478" w:rsidP="00A94FBA">
            <w:pPr>
              <w:rPr>
                <w:rFonts w:ascii="Arial" w:hAnsi="Arial" w:cs="Arial"/>
                <w:b/>
                <w:bCs/>
                <w:sz w:val="20"/>
                <w:szCs w:val="20"/>
              </w:rPr>
            </w:pPr>
            <w:bookmarkStart w:id="65" w:name="_Hlk208404114"/>
            <w:r w:rsidRPr="00633478">
              <w:rPr>
                <w:rFonts w:ascii="Arial" w:hAnsi="Arial" w:cs="Arial"/>
                <w:b/>
                <w:bCs/>
                <w:sz w:val="20"/>
                <w:szCs w:val="20"/>
              </w:rPr>
              <w:t>ITEM</w:t>
            </w:r>
          </w:p>
        </w:tc>
        <w:tc>
          <w:tcPr>
            <w:tcW w:w="2976" w:type="dxa"/>
          </w:tcPr>
          <w:p w14:paraId="55F42A89"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1.1</w:t>
            </w:r>
          </w:p>
        </w:tc>
        <w:tc>
          <w:tcPr>
            <w:tcW w:w="3119" w:type="dxa"/>
          </w:tcPr>
          <w:p w14:paraId="1310B273"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1.2</w:t>
            </w:r>
          </w:p>
        </w:tc>
        <w:tc>
          <w:tcPr>
            <w:tcW w:w="2977" w:type="dxa"/>
          </w:tcPr>
          <w:p w14:paraId="029A8FBE"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1.3</w:t>
            </w:r>
          </w:p>
        </w:tc>
      </w:tr>
      <w:tr w:rsidR="00633478" w:rsidRPr="00633478" w14:paraId="4E32F096" w14:textId="77777777" w:rsidTr="00633478">
        <w:tc>
          <w:tcPr>
            <w:tcW w:w="1560" w:type="dxa"/>
          </w:tcPr>
          <w:p w14:paraId="6BEC55CB" w14:textId="77777777" w:rsidR="00633478" w:rsidRPr="00633478" w:rsidRDefault="00633478" w:rsidP="00A94FBA">
            <w:pPr>
              <w:rPr>
                <w:rFonts w:ascii="Arial" w:hAnsi="Arial" w:cs="Arial"/>
                <w:sz w:val="20"/>
                <w:szCs w:val="20"/>
              </w:rPr>
            </w:pPr>
            <w:r w:rsidRPr="00633478">
              <w:rPr>
                <w:rFonts w:ascii="Arial" w:hAnsi="Arial" w:cs="Arial"/>
                <w:b/>
                <w:bCs/>
                <w:sz w:val="20"/>
                <w:szCs w:val="20"/>
              </w:rPr>
              <w:t>DESCRIÇÃO</w:t>
            </w:r>
          </w:p>
        </w:tc>
        <w:tc>
          <w:tcPr>
            <w:tcW w:w="2976" w:type="dxa"/>
          </w:tcPr>
          <w:p w14:paraId="64A44F32" w14:textId="77777777" w:rsidR="00633478" w:rsidRPr="00633478" w:rsidRDefault="00633478" w:rsidP="00A94FBA">
            <w:pPr>
              <w:jc w:val="both"/>
              <w:rPr>
                <w:rFonts w:ascii="Arial" w:hAnsi="Arial" w:cs="Arial"/>
                <w:b/>
                <w:bCs/>
                <w:sz w:val="20"/>
                <w:szCs w:val="20"/>
              </w:rPr>
            </w:pPr>
            <w:r w:rsidRPr="00633478">
              <w:rPr>
                <w:rFonts w:ascii="Arial" w:hAnsi="Arial" w:cs="Arial"/>
                <w:sz w:val="20"/>
                <w:szCs w:val="20"/>
              </w:rPr>
              <w:t xml:space="preserve">CATETER VENOSO PERIFERICO COM DUAS VIAS COM VALVULAS </w:t>
            </w:r>
            <w:r w:rsidRPr="00633478">
              <w:rPr>
                <w:rFonts w:ascii="Arial" w:hAnsi="Arial" w:cs="Arial"/>
                <w:b/>
                <w:bCs/>
                <w:sz w:val="20"/>
                <w:szCs w:val="20"/>
              </w:rPr>
              <w:t>N. 20</w:t>
            </w:r>
          </w:p>
          <w:p w14:paraId="0E7F1426" w14:textId="77777777" w:rsidR="00633478" w:rsidRPr="00633478" w:rsidRDefault="00633478" w:rsidP="00A94FBA">
            <w:pPr>
              <w:jc w:val="both"/>
              <w:rPr>
                <w:rFonts w:ascii="Arial" w:hAnsi="Arial" w:cs="Arial"/>
                <w:sz w:val="20"/>
                <w:szCs w:val="20"/>
              </w:rPr>
            </w:pPr>
            <w:r w:rsidRPr="00633478">
              <w:rPr>
                <w:rFonts w:ascii="Arial" w:hAnsi="Arial" w:cs="Arial"/>
                <w:sz w:val="20"/>
                <w:szCs w:val="20"/>
              </w:rPr>
              <w:t xml:space="preserve">EM SISTEMA VALVULADO,CORPO E CANULA EM TEFLON E POLIURETANO RADIOPACO, C/ SISTEMA DE SEGURANÇA, CALIBRE 20GX32MM, COM 2 VIAS C/ VALVULA NEUTRA, FIXAS EM CADA UMA DAS VIAS C/CONEXÕES LUER SLIP E LOCK, DE AGULHA EM ACO INOXIDAVEL, BISEL BIANGULADO E TRIFACETADO, PROTETOR DE AGULHA EM POLIPROPILENO, COM ASAS FLEXIVEIS COR ROSA P/ ESTABILIZAÇÃO E FIXAÇÃO DO CATETER, COM CONECTOR EM "Y" VALVULADO C/ FILTROS BILATERAIS, PERMITE PREENCHIMENTO SEM ABERTURA DO SISTEMA, ENVELOPE INDIVIDUAL, C/ UM CURATIVO DE FILME TRANSPARENTE DE POLIURETANO (5CMX5CMX7CM) C/ SISTEMA DE MOLDURA, EM CANULA EM TEFLON, RADIOPACO,CAMARA ACRILICA TRANSPARENTE C/ ESPACO MORTO APROX.0,06ML, PSI MAX.350, FILTRO DE </w:t>
            </w:r>
            <w:r w:rsidRPr="00633478">
              <w:rPr>
                <w:rFonts w:ascii="Arial" w:hAnsi="Arial" w:cs="Arial"/>
                <w:sz w:val="20"/>
                <w:szCs w:val="20"/>
              </w:rPr>
              <w:lastRenderedPageBreak/>
              <w:t>CONEXAO COM MEMBRANA EM CELULOSE ATÉ 1,2 MICRAS. ESTERIL, USO UNICO, DESCARTAVEL, EMBALADO EM PAPEL GRAU CIRURGICO. CAPACIDADE ATÉ 200 ATIVAÇÕES, A APRESENTACAO DO PRODUTO DEVERA OBEDECER A LEGISLAÇAO VIGENTE. SISTEMA VALVULADO MANTENDO ASCONEXOES FECHADAS CONFORME RDC 45.</w:t>
            </w:r>
          </w:p>
          <w:p w14:paraId="4B016452" w14:textId="77777777" w:rsidR="00633478" w:rsidRPr="00633478" w:rsidRDefault="00633478" w:rsidP="00A94FBA">
            <w:pPr>
              <w:jc w:val="both"/>
              <w:rPr>
                <w:rFonts w:ascii="Arial" w:hAnsi="Arial" w:cs="Arial"/>
                <w:sz w:val="20"/>
                <w:szCs w:val="20"/>
              </w:rPr>
            </w:pPr>
          </w:p>
          <w:p w14:paraId="0F72735C" w14:textId="77777777" w:rsidR="00633478" w:rsidRPr="00633478" w:rsidRDefault="00633478" w:rsidP="00A94FBA">
            <w:pPr>
              <w:jc w:val="both"/>
              <w:rPr>
                <w:rFonts w:ascii="Arial" w:hAnsi="Arial" w:cs="Arial"/>
                <w:color w:val="EE0000"/>
                <w:sz w:val="20"/>
                <w:szCs w:val="20"/>
              </w:rPr>
            </w:pPr>
            <w:r w:rsidRPr="00633478">
              <w:rPr>
                <w:rFonts w:ascii="Arial" w:hAnsi="Arial" w:cs="Arial"/>
                <w:b/>
                <w:bCs/>
                <w:color w:val="EE0000"/>
                <w:sz w:val="20"/>
                <w:szCs w:val="20"/>
              </w:rPr>
              <w:t>Unidades de Fornecimento: </w:t>
            </w:r>
            <w:r w:rsidRPr="00633478">
              <w:rPr>
                <w:rFonts w:ascii="Arial" w:hAnsi="Arial" w:cs="Arial"/>
                <w:color w:val="EE0000"/>
                <w:sz w:val="20"/>
                <w:szCs w:val="20"/>
              </w:rPr>
              <w:t>UNIDADE – (BEC)</w:t>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b/>
                <w:bCs/>
                <w:color w:val="EE0000"/>
                <w:sz w:val="20"/>
                <w:szCs w:val="20"/>
              </w:rPr>
              <w:t>Código do Item no Compras.gov:</w:t>
            </w:r>
            <w:r w:rsidRPr="00633478">
              <w:rPr>
                <w:rFonts w:ascii="Arial" w:hAnsi="Arial" w:cs="Arial"/>
                <w:color w:val="EE0000"/>
                <w:sz w:val="20"/>
                <w:szCs w:val="20"/>
              </w:rPr>
              <w:t> 438245</w:t>
            </w:r>
          </w:p>
          <w:p w14:paraId="34C05488" w14:textId="77777777" w:rsidR="00633478" w:rsidRPr="00633478" w:rsidRDefault="00633478" w:rsidP="00A94FBA">
            <w:pPr>
              <w:jc w:val="both"/>
              <w:rPr>
                <w:rFonts w:ascii="Arial" w:hAnsi="Arial" w:cs="Arial"/>
                <w:sz w:val="20"/>
                <w:szCs w:val="20"/>
              </w:rPr>
            </w:pPr>
          </w:p>
        </w:tc>
        <w:tc>
          <w:tcPr>
            <w:tcW w:w="3119" w:type="dxa"/>
          </w:tcPr>
          <w:p w14:paraId="5177C384" w14:textId="77777777" w:rsidR="00633478" w:rsidRPr="00633478" w:rsidRDefault="00633478" w:rsidP="00A94FBA">
            <w:pPr>
              <w:jc w:val="both"/>
              <w:rPr>
                <w:rFonts w:ascii="Arial" w:hAnsi="Arial" w:cs="Arial"/>
                <w:b/>
                <w:bCs/>
                <w:sz w:val="20"/>
                <w:szCs w:val="20"/>
              </w:rPr>
            </w:pPr>
            <w:r w:rsidRPr="00633478">
              <w:rPr>
                <w:rFonts w:ascii="Arial" w:hAnsi="Arial" w:cs="Arial"/>
                <w:sz w:val="20"/>
                <w:szCs w:val="20"/>
              </w:rPr>
              <w:lastRenderedPageBreak/>
              <w:t xml:space="preserve">CATETER VENOSO PERIFERICO COM DUAS VIAS COM VALVULAS </w:t>
            </w:r>
            <w:r w:rsidRPr="00633478">
              <w:rPr>
                <w:rFonts w:ascii="Arial" w:hAnsi="Arial" w:cs="Arial"/>
                <w:b/>
                <w:bCs/>
                <w:sz w:val="20"/>
                <w:szCs w:val="20"/>
              </w:rPr>
              <w:t>N. 22</w:t>
            </w:r>
          </w:p>
          <w:p w14:paraId="7A947E2F" w14:textId="1B044BEC" w:rsidR="00633478" w:rsidRPr="00633478" w:rsidRDefault="00633478" w:rsidP="00A94FBA">
            <w:pPr>
              <w:jc w:val="both"/>
              <w:rPr>
                <w:rFonts w:ascii="Arial" w:hAnsi="Arial" w:cs="Arial"/>
                <w:sz w:val="20"/>
                <w:szCs w:val="20"/>
              </w:rPr>
            </w:pPr>
            <w:r w:rsidRPr="00633478">
              <w:rPr>
                <w:rFonts w:ascii="Arial" w:hAnsi="Arial" w:cs="Arial"/>
                <w:sz w:val="20"/>
                <w:szCs w:val="20"/>
              </w:rPr>
              <w:t xml:space="preserve">EM SISTEMA VALVULADO,CORPO E CANULA EM TEFLON E POLIURETANO RADIOPACO, C/SISTEMA DE SEGURANCA, CALIBRE 22GX25MM, COM 2 VIAS C/ VALVULA NEUTRA, FIXAS EM CADA UMA DAS VIAS C/CONEXÕES LUER SLIP E LOCK, DE AGULHA EM ACO INOXIDAVEL, BISEL BIANGULADO E TRIFACETADO, PROTETOR DE AGULHA EM POLIPROPILENO, COM ASAS FLEXIVEIS COR AZUL P/ ESTABILIZAÇÃO E FIXAÇÃO DO CATETER, COM CONECTOR EM "Y" VALVULADO C/ FILTROS BILATERAIS, PERMITE PREENCHIMENTO SEM ABERTURA DO SISTEMA, ENVELOPE INDIVIDUAL, C/ UM CURATIVO DE FILME TRANSPARENTE DE POLIURETANO (5CMX5CMX7CM) C/ SISTEMA DE MOLDURA, EM CANULA EM TEFLON, RADIOPACO,CAMARA ACRILICA TRANSPARENTE C/ ESPACO MORTO APROX.0,06ML, PSI MAX.350, FILTRO DE CONEXAO COM MEMBRANA EM CELULOSE </w:t>
            </w:r>
            <w:r w:rsidRPr="00633478">
              <w:rPr>
                <w:rFonts w:ascii="Arial" w:hAnsi="Arial" w:cs="Arial"/>
                <w:sz w:val="20"/>
                <w:szCs w:val="20"/>
              </w:rPr>
              <w:lastRenderedPageBreak/>
              <w:t>ATÉ 1,2 MICRAS. ESTERIL, USO UNICO, DESCARTAVEL, EMBALADO EM PAPEL GRAU CIRURGICO. CAPACIDADE ATÉ 200 ATIVAÇÕES, A APRESENTACAO DO PRODUTO DEVERA OBEDECER A LEGISLAÇAO VIGENTE. SISTEMA VALVULADO MANTENDO ASCONEXOES FECHADAS CONFORME RDC 45.</w:t>
            </w:r>
            <w:r w:rsidRPr="00633478">
              <w:rPr>
                <w:rFonts w:ascii="Arial" w:hAnsi="Arial" w:cs="Arial"/>
                <w:sz w:val="20"/>
                <w:szCs w:val="20"/>
              </w:rPr>
              <w:br/>
            </w:r>
            <w:r w:rsidRPr="00633478">
              <w:rPr>
                <w:rFonts w:ascii="Arial" w:hAnsi="Arial" w:cs="Arial"/>
                <w:sz w:val="20"/>
                <w:szCs w:val="20"/>
              </w:rPr>
              <w:br/>
            </w:r>
            <w:r w:rsidRPr="00633478">
              <w:rPr>
                <w:rFonts w:ascii="Arial" w:hAnsi="Arial" w:cs="Arial"/>
                <w:b/>
                <w:bCs/>
                <w:color w:val="EE0000"/>
                <w:sz w:val="20"/>
                <w:szCs w:val="20"/>
              </w:rPr>
              <w:t>Unidades de Fornecimento: </w:t>
            </w:r>
            <w:r w:rsidRPr="00633478">
              <w:rPr>
                <w:rFonts w:ascii="Arial" w:hAnsi="Arial" w:cs="Arial"/>
                <w:color w:val="EE0000"/>
                <w:sz w:val="20"/>
                <w:szCs w:val="20"/>
              </w:rPr>
              <w:t>UNIDADE - (BEC)</w:t>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b/>
                <w:bCs/>
                <w:color w:val="EE0000"/>
                <w:sz w:val="20"/>
                <w:szCs w:val="20"/>
              </w:rPr>
              <w:t>Código do Item no Compras.gov:</w:t>
            </w:r>
            <w:r w:rsidRPr="00633478">
              <w:rPr>
                <w:rFonts w:ascii="Arial" w:hAnsi="Arial" w:cs="Arial"/>
                <w:color w:val="EE0000"/>
                <w:sz w:val="20"/>
                <w:szCs w:val="20"/>
              </w:rPr>
              <w:t> 438244</w:t>
            </w:r>
          </w:p>
        </w:tc>
        <w:tc>
          <w:tcPr>
            <w:tcW w:w="2977" w:type="dxa"/>
          </w:tcPr>
          <w:p w14:paraId="2DB9CC1C" w14:textId="77777777" w:rsidR="00633478" w:rsidRPr="00633478" w:rsidRDefault="00633478" w:rsidP="00A94FBA">
            <w:pPr>
              <w:jc w:val="both"/>
              <w:rPr>
                <w:rFonts w:ascii="Arial" w:hAnsi="Arial" w:cs="Arial"/>
                <w:sz w:val="20"/>
                <w:szCs w:val="20"/>
              </w:rPr>
            </w:pPr>
            <w:r w:rsidRPr="00633478">
              <w:rPr>
                <w:rFonts w:ascii="Arial" w:hAnsi="Arial" w:cs="Arial"/>
                <w:sz w:val="20"/>
                <w:szCs w:val="20"/>
              </w:rPr>
              <w:lastRenderedPageBreak/>
              <w:t xml:space="preserve">CATETER VENOSO PERIFERICO COM DUAS VIAS COM VALVULAS </w:t>
            </w:r>
            <w:r w:rsidRPr="00633478">
              <w:rPr>
                <w:rFonts w:ascii="Arial" w:hAnsi="Arial" w:cs="Arial"/>
                <w:b/>
                <w:bCs/>
                <w:sz w:val="20"/>
                <w:szCs w:val="20"/>
              </w:rPr>
              <w:t>N. 24</w:t>
            </w:r>
          </w:p>
          <w:p w14:paraId="4BD80B8A" w14:textId="77777777" w:rsidR="00633478" w:rsidRPr="00633478" w:rsidRDefault="00633478" w:rsidP="00A94FBA">
            <w:pPr>
              <w:jc w:val="both"/>
              <w:rPr>
                <w:rFonts w:ascii="Arial" w:hAnsi="Arial" w:cs="Arial"/>
                <w:sz w:val="20"/>
                <w:szCs w:val="20"/>
              </w:rPr>
            </w:pPr>
            <w:r w:rsidRPr="00633478">
              <w:rPr>
                <w:rFonts w:ascii="Arial" w:hAnsi="Arial" w:cs="Arial"/>
                <w:sz w:val="20"/>
                <w:szCs w:val="20"/>
              </w:rPr>
              <w:t>EM SISTEMA VALVULADO, CORPO E CANULA EM TEFLON E POLIURETANO RADIOPACO C/ SISTEMA DE SEGURANÇA, CALIBRE 24GX19MM, COM 2 VIAS C/ VALVULA NEUTRA, FIXAS EM CADA UMA DAS VIAS C/CONEXÕES LUER SLIP E LOCK, DE AGULHA EM ACO INOXIDAVEL, BISEL BIANGULADO E TRIFACETADO, PROTETOR DE AGULHA EM POLIPROPILENO, COM ASAS FLEXIVEIS COR AMARELO P/ ESTABILIZAÇÃO E FIXAÇÃO DO CATETER, COM CONECTOR EM "Y" VALVULADO C/ FILTROS BILATERAIS, PERMITE PREENCHIMENTO SEM ABERTURA DO SISTEMA, ENVELOPE INDIVIDUAL, C/ UM CURATIVO DE FILME TRANSPARENTE DE POLIURETANO (5CMX5CMX7CM) C/ SISTEMA DE MOLDURA, EM CANULA EM TEFLON,</w:t>
            </w:r>
          </w:p>
          <w:p w14:paraId="3A2F7609" w14:textId="65270446" w:rsidR="00633478" w:rsidRPr="00633478" w:rsidRDefault="00633478" w:rsidP="00A94FBA">
            <w:pPr>
              <w:jc w:val="both"/>
              <w:rPr>
                <w:rFonts w:ascii="Arial" w:hAnsi="Arial" w:cs="Arial"/>
                <w:b/>
                <w:bCs/>
                <w:color w:val="EE0000"/>
                <w:sz w:val="20"/>
                <w:szCs w:val="20"/>
              </w:rPr>
            </w:pPr>
            <w:r w:rsidRPr="00633478">
              <w:rPr>
                <w:rFonts w:ascii="Arial" w:hAnsi="Arial" w:cs="Arial"/>
                <w:sz w:val="20"/>
                <w:szCs w:val="20"/>
              </w:rPr>
              <w:t xml:space="preserve">RADIOPACO, CAMARA ACRILICA TRANSPARENTE C/ ESPACO MORTO APROX.0,06ML, PSI MAX.350, FILTRO DE </w:t>
            </w:r>
            <w:r w:rsidRPr="00633478">
              <w:rPr>
                <w:rFonts w:ascii="Arial" w:hAnsi="Arial" w:cs="Arial"/>
                <w:sz w:val="20"/>
                <w:szCs w:val="20"/>
              </w:rPr>
              <w:lastRenderedPageBreak/>
              <w:t>CONEXAO COM MEMBRANA EM CELULOSE ATÉ 1,2 MICRAS. ESTERIL, USO UNICO, DESCARTAVEL, EMBALADO EM PAPEL GRAU CIRURGICO. CAPACIDADE ATE 200 ATIVAÇÕES, A APRESENTACAO DO PRODUTO DEVERA OBEDECER A LEGISLAÇAO VIGENTE. SISTEMA VALVULADO MANTENDO ASCONEXOES FECHADAS CONFORME RDC 45.</w:t>
            </w:r>
            <w:r w:rsidRPr="00633478">
              <w:rPr>
                <w:rFonts w:ascii="Arial" w:hAnsi="Arial" w:cs="Arial"/>
                <w:sz w:val="20"/>
                <w:szCs w:val="20"/>
              </w:rPr>
              <w:br/>
            </w:r>
            <w:r w:rsidRPr="00633478">
              <w:rPr>
                <w:rFonts w:ascii="Arial" w:hAnsi="Arial" w:cs="Arial"/>
                <w:sz w:val="20"/>
                <w:szCs w:val="20"/>
              </w:rPr>
              <w:br/>
            </w:r>
            <w:r w:rsidRPr="00633478">
              <w:rPr>
                <w:rFonts w:ascii="Arial" w:hAnsi="Arial" w:cs="Arial"/>
                <w:b/>
                <w:bCs/>
                <w:color w:val="EE0000"/>
                <w:sz w:val="20"/>
                <w:szCs w:val="20"/>
              </w:rPr>
              <w:t>Unidades de Fornecimento: </w:t>
            </w:r>
            <w:r w:rsidRPr="00633478">
              <w:rPr>
                <w:rFonts w:ascii="Arial" w:hAnsi="Arial" w:cs="Arial"/>
                <w:color w:val="EE0000"/>
                <w:sz w:val="20"/>
                <w:szCs w:val="20"/>
              </w:rPr>
              <w:t>UNIDADE - (BEC)</w:t>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color w:val="EE0000"/>
                <w:sz w:val="20"/>
                <w:szCs w:val="20"/>
              </w:rPr>
              <w:br/>
            </w:r>
          </w:p>
          <w:p w14:paraId="49D01142" w14:textId="77777777" w:rsidR="00633478" w:rsidRPr="00633478" w:rsidRDefault="00633478" w:rsidP="00A94FBA">
            <w:pPr>
              <w:jc w:val="both"/>
              <w:rPr>
                <w:rFonts w:ascii="Arial" w:hAnsi="Arial" w:cs="Arial"/>
                <w:sz w:val="20"/>
                <w:szCs w:val="20"/>
              </w:rPr>
            </w:pPr>
            <w:r w:rsidRPr="00633478">
              <w:rPr>
                <w:rFonts w:ascii="Arial" w:hAnsi="Arial" w:cs="Arial"/>
                <w:b/>
                <w:bCs/>
                <w:color w:val="EE0000"/>
                <w:sz w:val="20"/>
                <w:szCs w:val="20"/>
              </w:rPr>
              <w:t>Código do Item no Compras.gov:</w:t>
            </w:r>
            <w:r w:rsidRPr="00633478">
              <w:rPr>
                <w:rFonts w:ascii="Arial" w:hAnsi="Arial" w:cs="Arial"/>
                <w:color w:val="EE0000"/>
                <w:sz w:val="20"/>
                <w:szCs w:val="20"/>
              </w:rPr>
              <w:t> 445301</w:t>
            </w:r>
          </w:p>
        </w:tc>
      </w:tr>
      <w:tr w:rsidR="00633478" w:rsidRPr="00633478" w14:paraId="18C0F44B" w14:textId="77777777" w:rsidTr="00633478">
        <w:tc>
          <w:tcPr>
            <w:tcW w:w="1560" w:type="dxa"/>
          </w:tcPr>
          <w:p w14:paraId="13447BA5" w14:textId="77777777" w:rsidR="00633478" w:rsidRPr="00633478" w:rsidRDefault="00633478" w:rsidP="00A94FBA">
            <w:pPr>
              <w:rPr>
                <w:rFonts w:ascii="Arial" w:hAnsi="Arial" w:cs="Arial"/>
                <w:sz w:val="20"/>
                <w:szCs w:val="20"/>
              </w:rPr>
            </w:pPr>
            <w:r w:rsidRPr="00633478">
              <w:rPr>
                <w:rFonts w:ascii="Arial" w:hAnsi="Arial" w:cs="Arial"/>
                <w:b/>
                <w:bCs/>
                <w:sz w:val="20"/>
                <w:szCs w:val="20"/>
              </w:rPr>
              <w:lastRenderedPageBreak/>
              <w:t>QUANT.</w:t>
            </w:r>
          </w:p>
        </w:tc>
        <w:tc>
          <w:tcPr>
            <w:tcW w:w="2976" w:type="dxa"/>
          </w:tcPr>
          <w:p w14:paraId="4548118D"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5.000</w:t>
            </w:r>
          </w:p>
        </w:tc>
        <w:tc>
          <w:tcPr>
            <w:tcW w:w="3119" w:type="dxa"/>
          </w:tcPr>
          <w:p w14:paraId="78D6394B"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5.000</w:t>
            </w:r>
          </w:p>
        </w:tc>
        <w:tc>
          <w:tcPr>
            <w:tcW w:w="2977" w:type="dxa"/>
          </w:tcPr>
          <w:p w14:paraId="4D60E1BD"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2.500</w:t>
            </w:r>
          </w:p>
        </w:tc>
      </w:tr>
      <w:tr w:rsidR="00633478" w:rsidRPr="00633478" w14:paraId="5F8DEBFC" w14:textId="77777777" w:rsidTr="00633478">
        <w:tc>
          <w:tcPr>
            <w:tcW w:w="1560" w:type="dxa"/>
          </w:tcPr>
          <w:p w14:paraId="3D68928D" w14:textId="77777777" w:rsidR="00633478" w:rsidRPr="00633478" w:rsidRDefault="00633478" w:rsidP="00A94FBA">
            <w:pPr>
              <w:rPr>
                <w:rFonts w:ascii="Arial" w:hAnsi="Arial" w:cs="Arial"/>
                <w:b/>
                <w:bCs/>
                <w:sz w:val="20"/>
                <w:szCs w:val="20"/>
              </w:rPr>
            </w:pPr>
            <w:r w:rsidRPr="00633478">
              <w:rPr>
                <w:rFonts w:ascii="Arial" w:hAnsi="Arial" w:cs="Arial"/>
                <w:b/>
                <w:bCs/>
                <w:sz w:val="20"/>
                <w:szCs w:val="20"/>
              </w:rPr>
              <w:t>UNIDADE MEDIDA</w:t>
            </w:r>
          </w:p>
        </w:tc>
        <w:tc>
          <w:tcPr>
            <w:tcW w:w="2976" w:type="dxa"/>
          </w:tcPr>
          <w:p w14:paraId="6FCAF2A0"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UNIDADE</w:t>
            </w:r>
          </w:p>
        </w:tc>
        <w:tc>
          <w:tcPr>
            <w:tcW w:w="3119" w:type="dxa"/>
          </w:tcPr>
          <w:p w14:paraId="57CAE84C"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UNIDADE</w:t>
            </w:r>
          </w:p>
        </w:tc>
        <w:tc>
          <w:tcPr>
            <w:tcW w:w="2977" w:type="dxa"/>
          </w:tcPr>
          <w:p w14:paraId="1E3E9556"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UNIDADE</w:t>
            </w:r>
          </w:p>
          <w:p w14:paraId="61F3C308" w14:textId="77777777" w:rsidR="00633478" w:rsidRPr="00633478" w:rsidRDefault="00633478" w:rsidP="00A94FBA">
            <w:pPr>
              <w:jc w:val="center"/>
              <w:rPr>
                <w:rFonts w:ascii="Arial" w:hAnsi="Arial" w:cs="Arial"/>
                <w:b/>
                <w:bCs/>
                <w:sz w:val="20"/>
                <w:szCs w:val="20"/>
              </w:rPr>
            </w:pPr>
          </w:p>
        </w:tc>
      </w:tr>
      <w:tr w:rsidR="00633478" w:rsidRPr="00633478" w14:paraId="32DF06E4" w14:textId="77777777" w:rsidTr="00633478">
        <w:trPr>
          <w:trHeight w:val="358"/>
        </w:trPr>
        <w:tc>
          <w:tcPr>
            <w:tcW w:w="1560" w:type="dxa"/>
          </w:tcPr>
          <w:p w14:paraId="62A319D5" w14:textId="77777777" w:rsidR="00633478" w:rsidRPr="00633478" w:rsidRDefault="00633478" w:rsidP="00A94FBA">
            <w:pPr>
              <w:rPr>
                <w:rFonts w:ascii="Arial" w:hAnsi="Arial" w:cs="Arial"/>
                <w:b/>
                <w:bCs/>
                <w:sz w:val="20"/>
                <w:szCs w:val="20"/>
              </w:rPr>
            </w:pPr>
            <w:r w:rsidRPr="00633478">
              <w:rPr>
                <w:rFonts w:ascii="Arial" w:hAnsi="Arial" w:cs="Arial"/>
                <w:b/>
                <w:bCs/>
                <w:sz w:val="20"/>
                <w:szCs w:val="20"/>
              </w:rPr>
              <w:t>SIAFEMNET</w:t>
            </w:r>
          </w:p>
          <w:p w14:paraId="2622E0D0" w14:textId="77777777" w:rsidR="00633478" w:rsidRPr="00633478" w:rsidRDefault="00633478" w:rsidP="00A94FBA">
            <w:pPr>
              <w:rPr>
                <w:rFonts w:ascii="Arial" w:hAnsi="Arial" w:cs="Arial"/>
                <w:b/>
                <w:bCs/>
                <w:sz w:val="20"/>
                <w:szCs w:val="20"/>
              </w:rPr>
            </w:pPr>
          </w:p>
        </w:tc>
        <w:tc>
          <w:tcPr>
            <w:tcW w:w="2976" w:type="dxa"/>
          </w:tcPr>
          <w:p w14:paraId="23175CA3" w14:textId="77777777" w:rsidR="00633478" w:rsidRPr="00633478" w:rsidRDefault="00633478" w:rsidP="00A94FBA">
            <w:pPr>
              <w:jc w:val="center"/>
              <w:rPr>
                <w:rFonts w:ascii="Arial" w:hAnsi="Arial" w:cs="Arial"/>
                <w:sz w:val="20"/>
                <w:szCs w:val="20"/>
              </w:rPr>
            </w:pPr>
            <w:r w:rsidRPr="00633478">
              <w:rPr>
                <w:rFonts w:ascii="Arial" w:hAnsi="Arial" w:cs="Arial"/>
                <w:sz w:val="20"/>
                <w:szCs w:val="20"/>
              </w:rPr>
              <w:t>6440657</w:t>
            </w:r>
          </w:p>
        </w:tc>
        <w:tc>
          <w:tcPr>
            <w:tcW w:w="3119" w:type="dxa"/>
          </w:tcPr>
          <w:p w14:paraId="5249A138" w14:textId="77777777" w:rsidR="00633478" w:rsidRPr="00633478" w:rsidRDefault="00633478" w:rsidP="00A94FBA">
            <w:pPr>
              <w:jc w:val="center"/>
              <w:rPr>
                <w:rFonts w:ascii="Arial" w:hAnsi="Arial" w:cs="Arial"/>
                <w:sz w:val="20"/>
                <w:szCs w:val="20"/>
              </w:rPr>
            </w:pPr>
            <w:r w:rsidRPr="00633478">
              <w:rPr>
                <w:rFonts w:ascii="Arial" w:hAnsi="Arial" w:cs="Arial"/>
                <w:sz w:val="20"/>
                <w:szCs w:val="20"/>
              </w:rPr>
              <w:t>6440614</w:t>
            </w:r>
          </w:p>
        </w:tc>
        <w:tc>
          <w:tcPr>
            <w:tcW w:w="2977" w:type="dxa"/>
          </w:tcPr>
          <w:p w14:paraId="6DBAD089" w14:textId="77777777" w:rsidR="00633478" w:rsidRPr="00633478" w:rsidRDefault="00633478" w:rsidP="00A94FBA">
            <w:pPr>
              <w:jc w:val="center"/>
              <w:rPr>
                <w:rFonts w:ascii="Arial" w:hAnsi="Arial" w:cs="Arial"/>
                <w:sz w:val="20"/>
                <w:szCs w:val="20"/>
              </w:rPr>
            </w:pPr>
            <w:r w:rsidRPr="00633478">
              <w:rPr>
                <w:rFonts w:ascii="Arial" w:hAnsi="Arial" w:cs="Arial"/>
                <w:sz w:val="20"/>
                <w:szCs w:val="20"/>
              </w:rPr>
              <w:t>6440584</w:t>
            </w:r>
          </w:p>
        </w:tc>
      </w:tr>
      <w:tr w:rsidR="00633478" w:rsidRPr="00633478" w14:paraId="5B4B4339" w14:textId="77777777" w:rsidTr="00633478">
        <w:trPr>
          <w:trHeight w:val="484"/>
        </w:trPr>
        <w:tc>
          <w:tcPr>
            <w:tcW w:w="1560" w:type="dxa"/>
          </w:tcPr>
          <w:p w14:paraId="31181AB1" w14:textId="77777777" w:rsidR="00633478" w:rsidRPr="00633478" w:rsidRDefault="00633478" w:rsidP="00A94FBA">
            <w:pPr>
              <w:rPr>
                <w:rFonts w:ascii="Arial" w:hAnsi="Arial" w:cs="Arial"/>
                <w:b/>
                <w:bCs/>
                <w:sz w:val="20"/>
                <w:szCs w:val="20"/>
              </w:rPr>
            </w:pPr>
            <w:r w:rsidRPr="00633478">
              <w:rPr>
                <w:rFonts w:ascii="Arial" w:hAnsi="Arial" w:cs="Arial"/>
                <w:b/>
                <w:bCs/>
                <w:sz w:val="20"/>
                <w:szCs w:val="20"/>
              </w:rPr>
              <w:t>GSNET</w:t>
            </w:r>
          </w:p>
        </w:tc>
        <w:tc>
          <w:tcPr>
            <w:tcW w:w="2976" w:type="dxa"/>
          </w:tcPr>
          <w:p w14:paraId="04C4C52E" w14:textId="77777777" w:rsidR="00633478" w:rsidRPr="00633478" w:rsidRDefault="00633478" w:rsidP="00A94FBA">
            <w:pPr>
              <w:jc w:val="center"/>
              <w:rPr>
                <w:rFonts w:ascii="Arial" w:hAnsi="Arial" w:cs="Arial"/>
                <w:sz w:val="20"/>
                <w:szCs w:val="20"/>
              </w:rPr>
            </w:pPr>
            <w:r w:rsidRPr="00633478">
              <w:rPr>
                <w:rFonts w:ascii="Arial" w:hAnsi="Arial" w:cs="Arial"/>
                <w:sz w:val="20"/>
                <w:szCs w:val="20"/>
              </w:rPr>
              <w:t>54554</w:t>
            </w:r>
          </w:p>
        </w:tc>
        <w:tc>
          <w:tcPr>
            <w:tcW w:w="3119" w:type="dxa"/>
          </w:tcPr>
          <w:p w14:paraId="0BCD3720" w14:textId="77777777" w:rsidR="00633478" w:rsidRPr="00633478" w:rsidRDefault="00633478" w:rsidP="00A94FBA">
            <w:pPr>
              <w:jc w:val="center"/>
              <w:rPr>
                <w:rFonts w:ascii="Arial" w:hAnsi="Arial" w:cs="Arial"/>
                <w:sz w:val="20"/>
                <w:szCs w:val="20"/>
              </w:rPr>
            </w:pPr>
            <w:r w:rsidRPr="00633478">
              <w:rPr>
                <w:rFonts w:ascii="Arial" w:hAnsi="Arial" w:cs="Arial"/>
                <w:sz w:val="20"/>
                <w:szCs w:val="20"/>
              </w:rPr>
              <w:t>34586</w:t>
            </w:r>
          </w:p>
        </w:tc>
        <w:tc>
          <w:tcPr>
            <w:tcW w:w="2977" w:type="dxa"/>
          </w:tcPr>
          <w:p w14:paraId="5AC8900E" w14:textId="77777777" w:rsidR="00633478" w:rsidRPr="00633478" w:rsidRDefault="00633478" w:rsidP="00A94FBA">
            <w:pPr>
              <w:jc w:val="center"/>
              <w:rPr>
                <w:rFonts w:ascii="Arial" w:hAnsi="Arial" w:cs="Arial"/>
                <w:sz w:val="20"/>
                <w:szCs w:val="20"/>
              </w:rPr>
            </w:pPr>
            <w:r w:rsidRPr="00633478">
              <w:rPr>
                <w:rFonts w:ascii="Arial" w:hAnsi="Arial" w:cs="Arial"/>
                <w:sz w:val="20"/>
                <w:szCs w:val="20"/>
              </w:rPr>
              <w:t>34587</w:t>
            </w:r>
          </w:p>
        </w:tc>
      </w:tr>
      <w:bookmarkEnd w:id="65"/>
    </w:tbl>
    <w:p w14:paraId="0EC76E70" w14:textId="77777777" w:rsidR="00D16BF4" w:rsidRPr="00D16BF4" w:rsidRDefault="00D16BF4" w:rsidP="00D16BF4">
      <w:pPr>
        <w:pStyle w:val="PargrafodaLista"/>
        <w:rPr>
          <w:rFonts w:ascii="Verdana" w:hAnsi="Verdana" w:cs="Arial"/>
          <w:b/>
          <w:bCs/>
          <w:sz w:val="18"/>
          <w:szCs w:val="18"/>
        </w:rPr>
      </w:pPr>
    </w:p>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lastRenderedPageBreak/>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No formulário eletrônico de encaminhamento da proposta deverá(</w:t>
      </w:r>
      <w:proofErr w:type="spellStart"/>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326C88EE" w14:textId="77777777" w:rsidR="001348C6" w:rsidRDefault="001348C6" w:rsidP="001348C6">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08CDEEED" w14:textId="77777777" w:rsidR="001348C6" w:rsidRDefault="001348C6" w:rsidP="001348C6">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5F53B31E" w14:textId="77777777" w:rsidR="001348C6" w:rsidRPr="003959D9" w:rsidRDefault="001348C6" w:rsidP="001348C6">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290B6881" w14:textId="77777777" w:rsidR="001348C6" w:rsidRPr="003959D9" w:rsidRDefault="001348C6" w:rsidP="001348C6">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35B4F834" w14:textId="77777777" w:rsidR="001348C6" w:rsidRDefault="001348C6" w:rsidP="001348C6">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7AA2A679" w14:textId="77777777" w:rsidR="001348C6" w:rsidRPr="003959D9" w:rsidRDefault="001348C6" w:rsidP="001348C6">
      <w:pPr>
        <w:pStyle w:val="Recuodecorpodetexto"/>
        <w:spacing w:line="360" w:lineRule="auto"/>
        <w:rPr>
          <w:rFonts w:ascii="Arial" w:hAnsi="Arial" w:cs="Arial"/>
          <w:sz w:val="20"/>
          <w:szCs w:val="20"/>
        </w:rPr>
      </w:pPr>
      <w:r>
        <w:rPr>
          <w:rFonts w:ascii="Arial" w:hAnsi="Arial" w:cs="Arial"/>
          <w:sz w:val="20"/>
          <w:szCs w:val="20"/>
        </w:rPr>
        <w:t>f</w:t>
      </w:r>
      <w:r w:rsidRPr="003959D9">
        <w:rPr>
          <w:rFonts w:ascii="Arial" w:hAnsi="Arial" w:cs="Arial"/>
          <w:sz w:val="20"/>
          <w:szCs w:val="20"/>
        </w:rPr>
        <w:t xml:space="preserve">) Declaração de que o </w:t>
      </w:r>
      <w:r>
        <w:rPr>
          <w:rFonts w:ascii="Arial" w:hAnsi="Arial" w:cs="Arial"/>
          <w:sz w:val="20"/>
          <w:szCs w:val="20"/>
        </w:rPr>
        <w:t>produto</w:t>
      </w:r>
      <w:r w:rsidRPr="003959D9">
        <w:rPr>
          <w:rFonts w:ascii="Arial" w:hAnsi="Arial" w:cs="Arial"/>
          <w:sz w:val="20"/>
          <w:szCs w:val="20"/>
        </w:rPr>
        <w:t xml:space="preserve"> será entregue no Almoxarifado da unidade licitante observada as seguintes condições:</w:t>
      </w:r>
    </w:p>
    <w:p w14:paraId="5D67D6E6" w14:textId="77777777" w:rsidR="001348C6" w:rsidRPr="000167EC" w:rsidRDefault="001348C6" w:rsidP="001348C6">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6" w:name="_Hlk106628174"/>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73AC2DA9" w14:textId="77777777" w:rsidR="001348C6" w:rsidRPr="000167EC" w:rsidRDefault="001348C6" w:rsidP="001348C6">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2F60B31E" w14:textId="77777777" w:rsidR="001348C6" w:rsidRPr="000167EC" w:rsidRDefault="001348C6" w:rsidP="001348C6">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2BC45027" w14:textId="77777777" w:rsidR="001348C6" w:rsidRPr="00845B75" w:rsidRDefault="001348C6" w:rsidP="001348C6">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2543C23C" w14:textId="77777777" w:rsidR="001348C6" w:rsidRPr="00845B75" w:rsidRDefault="001348C6" w:rsidP="001348C6">
      <w:pPr>
        <w:shd w:val="clear" w:color="auto" w:fill="FFFFFF"/>
        <w:spacing w:line="360" w:lineRule="atLeast"/>
        <w:ind w:left="360"/>
        <w:jc w:val="both"/>
        <w:textAlignment w:val="baseline"/>
        <w:rPr>
          <w:rFonts w:ascii="Arial" w:eastAsia="Times New Roman" w:hAnsi="Arial" w:cs="Arial"/>
          <w:sz w:val="20"/>
          <w:szCs w:val="20"/>
        </w:rPr>
      </w:pPr>
    </w:p>
    <w:bookmarkEnd w:id="66"/>
    <w:p w14:paraId="337F3803" w14:textId="77777777" w:rsidR="001348C6" w:rsidRDefault="001348C6" w:rsidP="001348C6">
      <w:pPr>
        <w:spacing w:line="360" w:lineRule="auto"/>
        <w:rPr>
          <w:rFonts w:ascii="Arial" w:hAnsi="Arial" w:cs="Arial"/>
          <w:sz w:val="20"/>
          <w:szCs w:val="20"/>
        </w:rPr>
      </w:pPr>
    </w:p>
    <w:p w14:paraId="3294981E" w14:textId="77777777" w:rsidR="001348C6" w:rsidRDefault="001348C6" w:rsidP="001348C6">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099C8640" w14:textId="77777777" w:rsidR="001348C6" w:rsidRDefault="001348C6" w:rsidP="001348C6"/>
    <w:p w14:paraId="54D70670" w14:textId="77777777" w:rsidR="001348C6" w:rsidRPr="00685E4C" w:rsidRDefault="001348C6" w:rsidP="001348C6">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581ED193" w14:textId="77777777" w:rsidR="001348C6" w:rsidRPr="00CB5B0A" w:rsidRDefault="001348C6" w:rsidP="001348C6">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Pr="00CB5B0A">
        <w:rPr>
          <w:rFonts w:ascii="Arial" w:hAnsi="Arial" w:cs="Arial"/>
          <w:sz w:val="20"/>
          <w:szCs w:val="20"/>
        </w:rPr>
        <w:t>cinqüenta</w:t>
      </w:r>
      <w:proofErr w:type="spellEnd"/>
      <w:r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315ADAE8" w14:textId="77777777" w:rsidR="001348C6" w:rsidRPr="00CB5B0A" w:rsidRDefault="001348C6" w:rsidP="001348C6">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2121582A" w14:textId="77777777" w:rsidR="001348C6" w:rsidRDefault="001348C6" w:rsidP="000A186B">
      <w:pPr>
        <w:spacing w:line="360" w:lineRule="auto"/>
        <w:jc w:val="center"/>
        <w:rPr>
          <w:rFonts w:ascii="Arial" w:hAnsi="Arial" w:cs="Arial"/>
          <w:b/>
          <w:sz w:val="20"/>
          <w:szCs w:val="20"/>
        </w:rPr>
      </w:pPr>
    </w:p>
    <w:p w14:paraId="356B0AD9" w14:textId="60E34858" w:rsidR="000A186B" w:rsidRDefault="0002278B" w:rsidP="000A186B">
      <w:pPr>
        <w:spacing w:line="360" w:lineRule="auto"/>
        <w:jc w:val="center"/>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2195B418" w14:textId="0A1F9815" w:rsidR="000A186B" w:rsidRDefault="000A186B" w:rsidP="000A186B">
      <w:pPr>
        <w:spacing w:line="360" w:lineRule="auto"/>
        <w:jc w:val="center"/>
        <w:rPr>
          <w:rFonts w:ascii="Arial" w:hAnsi="Arial" w:cs="Arial"/>
          <w:sz w:val="20"/>
          <w:szCs w:val="20"/>
        </w:rPr>
      </w:pP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5511CE">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5511CE">
      <w:pPr>
        <w:spacing w:line="360" w:lineRule="auto"/>
        <w:jc w:val="center"/>
        <w:rPr>
          <w:rFonts w:asciiTheme="minorHAnsi" w:hAnsiTheme="minorHAnsi" w:cstheme="minorHAnsi"/>
          <w:sz w:val="22"/>
          <w:szCs w:val="22"/>
        </w:rPr>
      </w:pPr>
    </w:p>
    <w:p w14:paraId="2F0795F3"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000F35F1" w14:textId="77777777" w:rsidR="00633478" w:rsidRDefault="00633478" w:rsidP="00A20206">
      <w:pPr>
        <w:jc w:val="center"/>
        <w:rPr>
          <w:rFonts w:ascii="Arial" w:hAnsi="Arial" w:cs="Arial"/>
          <w:b/>
          <w:bCs/>
          <w:sz w:val="20"/>
          <w:szCs w:val="20"/>
        </w:rPr>
      </w:pPr>
    </w:p>
    <w:p w14:paraId="09748427" w14:textId="77777777" w:rsidR="00633478" w:rsidRDefault="00633478" w:rsidP="00A20206">
      <w:pPr>
        <w:jc w:val="center"/>
        <w:rPr>
          <w:rFonts w:ascii="Arial" w:hAnsi="Arial" w:cs="Arial"/>
          <w:b/>
          <w:bCs/>
          <w:sz w:val="20"/>
          <w:szCs w:val="20"/>
        </w:rPr>
      </w:pPr>
    </w:p>
    <w:p w14:paraId="22988A67" w14:textId="77777777" w:rsidR="00633478" w:rsidRDefault="00633478" w:rsidP="00A20206">
      <w:pPr>
        <w:jc w:val="center"/>
        <w:rPr>
          <w:rFonts w:ascii="Arial" w:hAnsi="Arial" w:cs="Arial"/>
          <w:b/>
          <w:bCs/>
          <w:sz w:val="20"/>
          <w:szCs w:val="20"/>
        </w:rPr>
      </w:pPr>
    </w:p>
    <w:p w14:paraId="64555A98" w14:textId="77777777" w:rsidR="00633478" w:rsidRDefault="00633478" w:rsidP="00A20206">
      <w:pPr>
        <w:jc w:val="center"/>
        <w:rPr>
          <w:rFonts w:ascii="Arial" w:hAnsi="Arial" w:cs="Arial"/>
          <w:b/>
          <w:bCs/>
          <w:sz w:val="20"/>
          <w:szCs w:val="20"/>
        </w:rPr>
      </w:pPr>
    </w:p>
    <w:p w14:paraId="36B47A90" w14:textId="77777777" w:rsidR="00633478" w:rsidRDefault="00633478" w:rsidP="00A20206">
      <w:pPr>
        <w:jc w:val="center"/>
        <w:rPr>
          <w:rFonts w:ascii="Arial" w:hAnsi="Arial" w:cs="Arial"/>
          <w:b/>
          <w:bCs/>
          <w:sz w:val="20"/>
          <w:szCs w:val="20"/>
        </w:rPr>
      </w:pPr>
    </w:p>
    <w:p w14:paraId="49D9B369" w14:textId="77777777" w:rsidR="00633478" w:rsidRDefault="00633478" w:rsidP="00A20206">
      <w:pPr>
        <w:jc w:val="center"/>
        <w:rPr>
          <w:rFonts w:ascii="Arial" w:hAnsi="Arial" w:cs="Arial"/>
          <w:b/>
          <w:bCs/>
          <w:sz w:val="20"/>
          <w:szCs w:val="20"/>
        </w:rPr>
      </w:pPr>
    </w:p>
    <w:p w14:paraId="746B455B" w14:textId="77777777" w:rsidR="00633478" w:rsidRDefault="00633478" w:rsidP="00A20206">
      <w:pPr>
        <w:jc w:val="center"/>
        <w:rPr>
          <w:rFonts w:ascii="Arial" w:hAnsi="Arial" w:cs="Arial"/>
          <w:b/>
          <w:bCs/>
          <w:sz w:val="20"/>
          <w:szCs w:val="20"/>
        </w:rPr>
      </w:pPr>
    </w:p>
    <w:p w14:paraId="79D3261B" w14:textId="77777777" w:rsidR="00633478" w:rsidRDefault="00633478" w:rsidP="00A20206">
      <w:pPr>
        <w:jc w:val="center"/>
        <w:rPr>
          <w:rFonts w:ascii="Arial" w:hAnsi="Arial" w:cs="Arial"/>
          <w:b/>
          <w:bCs/>
          <w:sz w:val="20"/>
          <w:szCs w:val="20"/>
        </w:rPr>
      </w:pPr>
    </w:p>
    <w:p w14:paraId="5A70672F" w14:textId="77777777" w:rsidR="00633478" w:rsidRDefault="00633478" w:rsidP="00A20206">
      <w:pPr>
        <w:jc w:val="center"/>
        <w:rPr>
          <w:rFonts w:ascii="Arial" w:hAnsi="Arial" w:cs="Arial"/>
          <w:b/>
          <w:bCs/>
          <w:sz w:val="20"/>
          <w:szCs w:val="20"/>
        </w:rPr>
      </w:pPr>
    </w:p>
    <w:p w14:paraId="402E0BE8" w14:textId="77777777" w:rsidR="00633478" w:rsidRDefault="00633478" w:rsidP="00A20206">
      <w:pPr>
        <w:jc w:val="center"/>
        <w:rPr>
          <w:rFonts w:ascii="Arial" w:hAnsi="Arial" w:cs="Arial"/>
          <w:b/>
          <w:bCs/>
          <w:sz w:val="20"/>
          <w:szCs w:val="20"/>
        </w:rPr>
      </w:pPr>
    </w:p>
    <w:p w14:paraId="25C3CCAA" w14:textId="77777777" w:rsidR="00633478" w:rsidRDefault="00633478" w:rsidP="00A20206">
      <w:pPr>
        <w:jc w:val="center"/>
        <w:rPr>
          <w:rFonts w:ascii="Arial" w:hAnsi="Arial" w:cs="Arial"/>
          <w:b/>
          <w:bCs/>
          <w:sz w:val="20"/>
          <w:szCs w:val="20"/>
        </w:rPr>
      </w:pPr>
    </w:p>
    <w:p w14:paraId="109F336C" w14:textId="77777777" w:rsidR="00633478" w:rsidRDefault="00633478" w:rsidP="00A20206">
      <w:pPr>
        <w:jc w:val="center"/>
        <w:rPr>
          <w:rFonts w:ascii="Arial" w:hAnsi="Arial" w:cs="Arial"/>
          <w:b/>
          <w:bCs/>
          <w:sz w:val="20"/>
          <w:szCs w:val="20"/>
        </w:rPr>
      </w:pPr>
    </w:p>
    <w:p w14:paraId="60961FC3" w14:textId="77777777" w:rsidR="00633478" w:rsidRDefault="00633478" w:rsidP="00A20206">
      <w:pPr>
        <w:jc w:val="center"/>
        <w:rPr>
          <w:rFonts w:ascii="Arial" w:hAnsi="Arial" w:cs="Arial"/>
          <w:b/>
          <w:bCs/>
          <w:sz w:val="20"/>
          <w:szCs w:val="20"/>
        </w:rPr>
      </w:pPr>
    </w:p>
    <w:p w14:paraId="35418264" w14:textId="779C615B" w:rsidR="00A20206" w:rsidRDefault="00852304" w:rsidP="00A20206">
      <w:pPr>
        <w:jc w:val="center"/>
        <w:rPr>
          <w:rFonts w:ascii="Arial" w:hAnsi="Arial" w:cs="Arial"/>
          <w:b/>
          <w:bCs/>
          <w:sz w:val="20"/>
          <w:szCs w:val="20"/>
        </w:rPr>
      </w:pPr>
      <w:r>
        <w:rPr>
          <w:rFonts w:ascii="Arial" w:hAnsi="Arial" w:cs="Arial"/>
          <w:b/>
          <w:bCs/>
          <w:sz w:val="20"/>
          <w:szCs w:val="20"/>
        </w:rPr>
        <w:lastRenderedPageBreak/>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015D7882" w:rsidR="0002278B" w:rsidRDefault="007B1206" w:rsidP="0002278B">
      <w:pPr>
        <w:jc w:val="both"/>
        <w:rPr>
          <w:b/>
        </w:rPr>
      </w:pPr>
      <w:r>
        <w:rPr>
          <w:b/>
        </w:rPr>
        <w:t>AQUISIÇÃO DE INSUMOS DE ENFERMAGEM (</w:t>
      </w:r>
      <w:r w:rsidR="00633478">
        <w:rPr>
          <w:b/>
        </w:rPr>
        <w:t>CATETER VENOSO</w:t>
      </w:r>
      <w:r>
        <w:rPr>
          <w:b/>
        </w:rPr>
        <w:t xml:space="preserve"> E OUTRO</w:t>
      </w:r>
      <w:r w:rsidR="00633478">
        <w:rPr>
          <w:b/>
        </w:rPr>
        <w:t>S</w:t>
      </w:r>
      <w:r>
        <w:rPr>
          <w:b/>
        </w:rPr>
        <w:t>), entrega imediata</w:t>
      </w:r>
    </w:p>
    <w:p w14:paraId="07CA2678" w14:textId="77777777" w:rsidR="007B1206" w:rsidRPr="00E6768D" w:rsidRDefault="007B1206"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elacomgrade"/>
        <w:tblW w:w="10632" w:type="dxa"/>
        <w:tblInd w:w="-1139" w:type="dxa"/>
        <w:tblLayout w:type="fixed"/>
        <w:tblLook w:val="04A0" w:firstRow="1" w:lastRow="0" w:firstColumn="1" w:lastColumn="0" w:noHBand="0" w:noVBand="1"/>
      </w:tblPr>
      <w:tblGrid>
        <w:gridCol w:w="1560"/>
        <w:gridCol w:w="2976"/>
        <w:gridCol w:w="3119"/>
        <w:gridCol w:w="2977"/>
      </w:tblGrid>
      <w:tr w:rsidR="00633478" w:rsidRPr="00633478" w14:paraId="13F1ADD2" w14:textId="77777777" w:rsidTr="00A94FBA">
        <w:tc>
          <w:tcPr>
            <w:tcW w:w="1560" w:type="dxa"/>
          </w:tcPr>
          <w:p w14:paraId="00E0CBC8" w14:textId="77777777" w:rsidR="00633478" w:rsidRPr="00633478" w:rsidRDefault="00633478" w:rsidP="00A94FBA">
            <w:pPr>
              <w:rPr>
                <w:rFonts w:ascii="Arial" w:hAnsi="Arial" w:cs="Arial"/>
                <w:b/>
                <w:bCs/>
                <w:sz w:val="20"/>
                <w:szCs w:val="20"/>
              </w:rPr>
            </w:pPr>
            <w:r w:rsidRPr="00633478">
              <w:rPr>
                <w:rFonts w:ascii="Arial" w:hAnsi="Arial" w:cs="Arial"/>
                <w:b/>
                <w:bCs/>
                <w:sz w:val="20"/>
                <w:szCs w:val="20"/>
              </w:rPr>
              <w:t>ITEM</w:t>
            </w:r>
          </w:p>
        </w:tc>
        <w:tc>
          <w:tcPr>
            <w:tcW w:w="2976" w:type="dxa"/>
          </w:tcPr>
          <w:p w14:paraId="4AF65EB2"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1.1</w:t>
            </w:r>
          </w:p>
        </w:tc>
        <w:tc>
          <w:tcPr>
            <w:tcW w:w="3119" w:type="dxa"/>
          </w:tcPr>
          <w:p w14:paraId="689B9E7E"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1.2</w:t>
            </w:r>
          </w:p>
        </w:tc>
        <w:tc>
          <w:tcPr>
            <w:tcW w:w="2977" w:type="dxa"/>
          </w:tcPr>
          <w:p w14:paraId="351C262F"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1.3</w:t>
            </w:r>
          </w:p>
        </w:tc>
      </w:tr>
      <w:tr w:rsidR="00633478" w:rsidRPr="00633478" w14:paraId="69C5A6D4" w14:textId="77777777" w:rsidTr="00A94FBA">
        <w:tc>
          <w:tcPr>
            <w:tcW w:w="1560" w:type="dxa"/>
          </w:tcPr>
          <w:p w14:paraId="39A61579" w14:textId="77777777" w:rsidR="00633478" w:rsidRPr="00633478" w:rsidRDefault="00633478" w:rsidP="00A94FBA">
            <w:pPr>
              <w:rPr>
                <w:rFonts w:ascii="Arial" w:hAnsi="Arial" w:cs="Arial"/>
                <w:sz w:val="20"/>
                <w:szCs w:val="20"/>
              </w:rPr>
            </w:pPr>
            <w:r w:rsidRPr="00633478">
              <w:rPr>
                <w:rFonts w:ascii="Arial" w:hAnsi="Arial" w:cs="Arial"/>
                <w:b/>
                <w:bCs/>
                <w:sz w:val="20"/>
                <w:szCs w:val="20"/>
              </w:rPr>
              <w:t>DESCRIÇÃO</w:t>
            </w:r>
          </w:p>
        </w:tc>
        <w:tc>
          <w:tcPr>
            <w:tcW w:w="2976" w:type="dxa"/>
          </w:tcPr>
          <w:p w14:paraId="3392A809" w14:textId="77777777" w:rsidR="00633478" w:rsidRPr="00633478" w:rsidRDefault="00633478" w:rsidP="00A94FBA">
            <w:pPr>
              <w:jc w:val="both"/>
              <w:rPr>
                <w:rFonts w:ascii="Arial" w:hAnsi="Arial" w:cs="Arial"/>
                <w:b/>
                <w:bCs/>
                <w:sz w:val="20"/>
                <w:szCs w:val="20"/>
              </w:rPr>
            </w:pPr>
            <w:r w:rsidRPr="00633478">
              <w:rPr>
                <w:rFonts w:ascii="Arial" w:hAnsi="Arial" w:cs="Arial"/>
                <w:sz w:val="20"/>
                <w:szCs w:val="20"/>
              </w:rPr>
              <w:t xml:space="preserve">CATETER VENOSO PERIFERICO COM DUAS VIAS COM VALVULAS </w:t>
            </w:r>
            <w:r w:rsidRPr="00633478">
              <w:rPr>
                <w:rFonts w:ascii="Arial" w:hAnsi="Arial" w:cs="Arial"/>
                <w:b/>
                <w:bCs/>
                <w:sz w:val="20"/>
                <w:szCs w:val="20"/>
              </w:rPr>
              <w:t>N. 20</w:t>
            </w:r>
          </w:p>
          <w:p w14:paraId="1C453C63" w14:textId="77777777" w:rsidR="00633478" w:rsidRPr="00633478" w:rsidRDefault="00633478" w:rsidP="00A94FBA">
            <w:pPr>
              <w:jc w:val="both"/>
              <w:rPr>
                <w:rFonts w:ascii="Arial" w:hAnsi="Arial" w:cs="Arial"/>
                <w:sz w:val="20"/>
                <w:szCs w:val="20"/>
              </w:rPr>
            </w:pPr>
            <w:r w:rsidRPr="00633478">
              <w:rPr>
                <w:rFonts w:ascii="Arial" w:hAnsi="Arial" w:cs="Arial"/>
                <w:sz w:val="20"/>
                <w:szCs w:val="20"/>
              </w:rPr>
              <w:t xml:space="preserve">EM SISTEMA VALVULADO,CORPO E CANULA EM TEFLON E POLIURETANO RADIOPACO, C/ SISTEMA DE SEGURANÇA, CALIBRE 20GX32MM, COM 2 VIAS C/ VALVULA NEUTRA, FIXAS EM CADA UMA DAS VIAS C/CONEXÕES LUER SLIP E LOCK, DE AGULHA EM ACO INOXIDAVEL, BISEL BIANGULADO E TRIFACETADO, PROTETOR DE AGULHA EM POLIPROPILENO, COM ASAS FLEXIVEIS COR ROSA P/ ESTABILIZAÇÃO E FIXAÇÃO DO CATETER, COM CONECTOR EM "Y" VALVULADO C/ FILTROS BILATERAIS, PERMITE PREENCHIMENTO SEM ABERTURA DO SISTEMA, ENVELOPE INDIVIDUAL, C/ UM CURATIVO DE FILME TRANSPARENTE DE POLIURETANO (5CMX5CMX7CM) C/ SISTEMA DE MOLDURA, EM CANULA EM TEFLON, RADIOPACO,CAMARA ACRILICA TRANSPARENTE C/ ESPACO MORTO APROX.0,06ML, PSI MAX.350, FILTRO DE CONEXAO COM MEMBRANA </w:t>
            </w:r>
            <w:r w:rsidRPr="00633478">
              <w:rPr>
                <w:rFonts w:ascii="Arial" w:hAnsi="Arial" w:cs="Arial"/>
                <w:sz w:val="20"/>
                <w:szCs w:val="20"/>
              </w:rPr>
              <w:lastRenderedPageBreak/>
              <w:t>EM CELULOSE ATÉ 1,2 MICRAS. ESTERIL, USO UNICO, DESCARTAVEL, EMBALADO EM PAPEL GRAU CIRURGICO. CAPACIDADE ATÉ 200 ATIVAÇÕES, A APRESENTACAO DO PRODUTO DEVERA OBEDECER A LEGISLAÇAO VIGENTE. SISTEMA VALVULADO MANTENDO ASCONEXOES FECHADAS CONFORME RDC 45.</w:t>
            </w:r>
          </w:p>
          <w:p w14:paraId="272A50A6" w14:textId="77777777" w:rsidR="00633478" w:rsidRPr="00633478" w:rsidRDefault="00633478" w:rsidP="00A94FBA">
            <w:pPr>
              <w:jc w:val="both"/>
              <w:rPr>
                <w:rFonts w:ascii="Arial" w:hAnsi="Arial" w:cs="Arial"/>
                <w:sz w:val="20"/>
                <w:szCs w:val="20"/>
              </w:rPr>
            </w:pPr>
          </w:p>
          <w:p w14:paraId="1D64AA00" w14:textId="77777777" w:rsidR="00633478" w:rsidRPr="00633478" w:rsidRDefault="00633478" w:rsidP="00A94FBA">
            <w:pPr>
              <w:jc w:val="both"/>
              <w:rPr>
                <w:rFonts w:ascii="Arial" w:hAnsi="Arial" w:cs="Arial"/>
                <w:color w:val="EE0000"/>
                <w:sz w:val="20"/>
                <w:szCs w:val="20"/>
              </w:rPr>
            </w:pPr>
            <w:r w:rsidRPr="00633478">
              <w:rPr>
                <w:rFonts w:ascii="Arial" w:hAnsi="Arial" w:cs="Arial"/>
                <w:b/>
                <w:bCs/>
                <w:color w:val="EE0000"/>
                <w:sz w:val="20"/>
                <w:szCs w:val="20"/>
              </w:rPr>
              <w:t>Unidades de Fornecimento: </w:t>
            </w:r>
            <w:r w:rsidRPr="00633478">
              <w:rPr>
                <w:rFonts w:ascii="Arial" w:hAnsi="Arial" w:cs="Arial"/>
                <w:color w:val="EE0000"/>
                <w:sz w:val="20"/>
                <w:szCs w:val="20"/>
              </w:rPr>
              <w:t>UNIDADE – (BEC)</w:t>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b/>
                <w:bCs/>
                <w:color w:val="EE0000"/>
                <w:sz w:val="20"/>
                <w:szCs w:val="20"/>
              </w:rPr>
              <w:t>Código do Item no Compras.gov:</w:t>
            </w:r>
            <w:r w:rsidRPr="00633478">
              <w:rPr>
                <w:rFonts w:ascii="Arial" w:hAnsi="Arial" w:cs="Arial"/>
                <w:color w:val="EE0000"/>
                <w:sz w:val="20"/>
                <w:szCs w:val="20"/>
              </w:rPr>
              <w:t> 438245</w:t>
            </w:r>
          </w:p>
          <w:p w14:paraId="39DA9698" w14:textId="77777777" w:rsidR="00633478" w:rsidRPr="00633478" w:rsidRDefault="00633478" w:rsidP="00A94FBA">
            <w:pPr>
              <w:jc w:val="both"/>
              <w:rPr>
                <w:rFonts w:ascii="Arial" w:hAnsi="Arial" w:cs="Arial"/>
                <w:sz w:val="20"/>
                <w:szCs w:val="20"/>
              </w:rPr>
            </w:pPr>
          </w:p>
        </w:tc>
        <w:tc>
          <w:tcPr>
            <w:tcW w:w="3119" w:type="dxa"/>
          </w:tcPr>
          <w:p w14:paraId="11D021D5" w14:textId="77777777" w:rsidR="00633478" w:rsidRPr="00633478" w:rsidRDefault="00633478" w:rsidP="00A94FBA">
            <w:pPr>
              <w:jc w:val="both"/>
              <w:rPr>
                <w:rFonts w:ascii="Arial" w:hAnsi="Arial" w:cs="Arial"/>
                <w:b/>
                <w:bCs/>
                <w:sz w:val="20"/>
                <w:szCs w:val="20"/>
              </w:rPr>
            </w:pPr>
            <w:r w:rsidRPr="00633478">
              <w:rPr>
                <w:rFonts w:ascii="Arial" w:hAnsi="Arial" w:cs="Arial"/>
                <w:sz w:val="20"/>
                <w:szCs w:val="20"/>
              </w:rPr>
              <w:lastRenderedPageBreak/>
              <w:t xml:space="preserve">CATETER VENOSO PERIFERICO COM DUAS VIAS COM VALVULAS </w:t>
            </w:r>
            <w:r w:rsidRPr="00633478">
              <w:rPr>
                <w:rFonts w:ascii="Arial" w:hAnsi="Arial" w:cs="Arial"/>
                <w:b/>
                <w:bCs/>
                <w:sz w:val="20"/>
                <w:szCs w:val="20"/>
              </w:rPr>
              <w:t>N. 22</w:t>
            </w:r>
          </w:p>
          <w:p w14:paraId="78AEAF55" w14:textId="77777777" w:rsidR="00633478" w:rsidRPr="00633478" w:rsidRDefault="00633478" w:rsidP="00A94FBA">
            <w:pPr>
              <w:jc w:val="both"/>
              <w:rPr>
                <w:rFonts w:ascii="Arial" w:hAnsi="Arial" w:cs="Arial"/>
                <w:sz w:val="20"/>
                <w:szCs w:val="20"/>
              </w:rPr>
            </w:pPr>
            <w:r w:rsidRPr="00633478">
              <w:rPr>
                <w:rFonts w:ascii="Arial" w:hAnsi="Arial" w:cs="Arial"/>
                <w:sz w:val="20"/>
                <w:szCs w:val="20"/>
              </w:rPr>
              <w:t xml:space="preserve">EM SISTEMA VALVULADO,CORPO E CANULA EM TEFLON E POLIURETANO RADIOPACO, C/SISTEMA DE SEGURANCA, CALIBRE 22GX25MM, COM 2 VIAS C/ VALVULA NEUTRA, FIXAS EM CADA UMA DAS VIAS C/CONEXÕES LUER SLIP E LOCK, DE AGULHA EM ACO INOXIDAVEL, BISEL BIANGULADO E TRIFACETADO, PROTETOR DE AGULHA EM POLIPROPILENO, COM ASAS FLEXIVEIS COR AZUL P/ ESTABILIZAÇÃO E FIXAÇÃO DO CATETER, COM CONECTOR EM "Y" VALVULADO C/ FILTROS BILATERAIS, PERMITE PREENCHIMENTO SEM ABERTURA DO SISTEMA, ENVELOPE INDIVIDUAL, C/ UM CURATIVO DE FILME TRANSPARENTE DE POLIURETANO (5CMX5CMX7CM) C/ SISTEMA DE MOLDURA, EM CANULA EM TEFLON, RADIOPACO,CAMARA ACRILICA TRANSPARENTE C/ ESPACO MORTO APROX.0,06ML, PSI MAX.350, FILTRO DE CONEXAO COM MEMBRANA EM CELULOSE ATÉ 1,2 MICRAS. ESTERIL, </w:t>
            </w:r>
            <w:r w:rsidRPr="00633478">
              <w:rPr>
                <w:rFonts w:ascii="Arial" w:hAnsi="Arial" w:cs="Arial"/>
                <w:sz w:val="20"/>
                <w:szCs w:val="20"/>
              </w:rPr>
              <w:lastRenderedPageBreak/>
              <w:t>USO UNICO, DESCARTAVEL, EMBALADO EM PAPEL GRAU CIRURGICO. CAPACIDADE ATÉ 200 ATIVAÇÕES, A APRESENTACAO DO PRODUTO DEVERA OBEDECER A LEGISLAÇAO VIGENTE. SISTEMA VALVULADO MANTENDO ASCONEXOES FECHADAS CONFORME RDC 45.</w:t>
            </w:r>
            <w:r w:rsidRPr="00633478">
              <w:rPr>
                <w:rFonts w:ascii="Arial" w:hAnsi="Arial" w:cs="Arial"/>
                <w:sz w:val="20"/>
                <w:szCs w:val="20"/>
              </w:rPr>
              <w:br/>
            </w:r>
            <w:r w:rsidRPr="00633478">
              <w:rPr>
                <w:rFonts w:ascii="Arial" w:hAnsi="Arial" w:cs="Arial"/>
                <w:sz w:val="20"/>
                <w:szCs w:val="20"/>
              </w:rPr>
              <w:br/>
            </w:r>
            <w:r w:rsidRPr="00633478">
              <w:rPr>
                <w:rFonts w:ascii="Arial" w:hAnsi="Arial" w:cs="Arial"/>
                <w:b/>
                <w:bCs/>
                <w:color w:val="EE0000"/>
                <w:sz w:val="20"/>
                <w:szCs w:val="20"/>
              </w:rPr>
              <w:t>Unidades de Fornecimento: </w:t>
            </w:r>
            <w:r w:rsidRPr="00633478">
              <w:rPr>
                <w:rFonts w:ascii="Arial" w:hAnsi="Arial" w:cs="Arial"/>
                <w:color w:val="EE0000"/>
                <w:sz w:val="20"/>
                <w:szCs w:val="20"/>
              </w:rPr>
              <w:t>UNIDADE - (BEC)</w:t>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b/>
                <w:bCs/>
                <w:color w:val="EE0000"/>
                <w:sz w:val="20"/>
                <w:szCs w:val="20"/>
              </w:rPr>
              <w:t>Código do Item no Compras.gov:</w:t>
            </w:r>
            <w:r w:rsidRPr="00633478">
              <w:rPr>
                <w:rFonts w:ascii="Arial" w:hAnsi="Arial" w:cs="Arial"/>
                <w:color w:val="EE0000"/>
                <w:sz w:val="20"/>
                <w:szCs w:val="20"/>
              </w:rPr>
              <w:t> 438244</w:t>
            </w:r>
          </w:p>
        </w:tc>
        <w:tc>
          <w:tcPr>
            <w:tcW w:w="2977" w:type="dxa"/>
          </w:tcPr>
          <w:p w14:paraId="6089509B" w14:textId="77777777" w:rsidR="00633478" w:rsidRPr="00633478" w:rsidRDefault="00633478" w:rsidP="00A94FBA">
            <w:pPr>
              <w:jc w:val="both"/>
              <w:rPr>
                <w:rFonts w:ascii="Arial" w:hAnsi="Arial" w:cs="Arial"/>
                <w:sz w:val="20"/>
                <w:szCs w:val="20"/>
              </w:rPr>
            </w:pPr>
            <w:r w:rsidRPr="00633478">
              <w:rPr>
                <w:rFonts w:ascii="Arial" w:hAnsi="Arial" w:cs="Arial"/>
                <w:sz w:val="20"/>
                <w:szCs w:val="20"/>
              </w:rPr>
              <w:lastRenderedPageBreak/>
              <w:t xml:space="preserve">CATETER VENOSO PERIFERICO COM DUAS VIAS COM VALVULAS </w:t>
            </w:r>
            <w:r w:rsidRPr="00633478">
              <w:rPr>
                <w:rFonts w:ascii="Arial" w:hAnsi="Arial" w:cs="Arial"/>
                <w:b/>
                <w:bCs/>
                <w:sz w:val="20"/>
                <w:szCs w:val="20"/>
              </w:rPr>
              <w:t>N. 24</w:t>
            </w:r>
          </w:p>
          <w:p w14:paraId="0EE6268C" w14:textId="77777777" w:rsidR="00633478" w:rsidRPr="00633478" w:rsidRDefault="00633478" w:rsidP="00A94FBA">
            <w:pPr>
              <w:jc w:val="both"/>
              <w:rPr>
                <w:rFonts w:ascii="Arial" w:hAnsi="Arial" w:cs="Arial"/>
                <w:sz w:val="20"/>
                <w:szCs w:val="20"/>
              </w:rPr>
            </w:pPr>
            <w:r w:rsidRPr="00633478">
              <w:rPr>
                <w:rFonts w:ascii="Arial" w:hAnsi="Arial" w:cs="Arial"/>
                <w:sz w:val="20"/>
                <w:szCs w:val="20"/>
              </w:rPr>
              <w:t>EM SISTEMA VALVULADO, CORPO E CANULA EM TEFLON E POLIURETANO RADIOPACO C/ SISTEMA DE SEGURANÇA, CALIBRE 24GX19MM, COM 2 VIAS C/ VALVULA NEUTRA, FIXAS EM CADA UMA DAS VIAS C/CONEXÕES LUER SLIP E LOCK, DE AGULHA EM ACO INOXIDAVEL, BISEL BIANGULADO E TRIFACETADO, PROTETOR DE AGULHA EM POLIPROPILENO, COM ASAS FLEXIVEIS COR AMARELO P/ ESTABILIZAÇÃO E FIXAÇÃO DO CATETER, COM CONECTOR EM "Y" VALVULADO C/ FILTROS BILATERAIS, PERMITE PREENCHIMENTO SEM ABERTURA DO SISTEMA, ENVELOPE INDIVIDUAL, C/ UM CURATIVO DE FILME TRANSPARENTE DE POLIURETANO (5CMX5CMX7CM) C/ SISTEMA DE MOLDURA, EM CANULA EM TEFLON,</w:t>
            </w:r>
          </w:p>
          <w:p w14:paraId="2E619357" w14:textId="77777777" w:rsidR="00633478" w:rsidRPr="00633478" w:rsidRDefault="00633478" w:rsidP="00A94FBA">
            <w:pPr>
              <w:jc w:val="both"/>
              <w:rPr>
                <w:rFonts w:ascii="Arial" w:hAnsi="Arial" w:cs="Arial"/>
                <w:b/>
                <w:bCs/>
                <w:color w:val="EE0000"/>
                <w:sz w:val="20"/>
                <w:szCs w:val="20"/>
              </w:rPr>
            </w:pPr>
            <w:r w:rsidRPr="00633478">
              <w:rPr>
                <w:rFonts w:ascii="Arial" w:hAnsi="Arial" w:cs="Arial"/>
                <w:sz w:val="20"/>
                <w:szCs w:val="20"/>
              </w:rPr>
              <w:t xml:space="preserve">RADIOPACO, CAMARA ACRILICA TRANSPARENTE C/ ESPACO MORTO APROX.0,06ML, PSI MAX.350, FILTRO DE CONEXAO COM MEMBRANA </w:t>
            </w:r>
            <w:r w:rsidRPr="00633478">
              <w:rPr>
                <w:rFonts w:ascii="Arial" w:hAnsi="Arial" w:cs="Arial"/>
                <w:sz w:val="20"/>
                <w:szCs w:val="20"/>
              </w:rPr>
              <w:lastRenderedPageBreak/>
              <w:t>EM CELULOSE ATÉ 1,2 MICRAS. ESTERIL, USO UNICO, DESCARTAVEL, EMBALADO EM PAPEL GRAU CIRURGICO. CAPACIDADE ATE 200 ATIVAÇÕES, A APRESENTACAO DO PRODUTO DEVERA OBEDECER A LEGISLAÇAO VIGENTE. SISTEMA VALVULADO MANTENDO ASCONEXOES FECHADAS CONFORME RDC 45.</w:t>
            </w:r>
            <w:r w:rsidRPr="00633478">
              <w:rPr>
                <w:rFonts w:ascii="Arial" w:hAnsi="Arial" w:cs="Arial"/>
                <w:sz w:val="20"/>
                <w:szCs w:val="20"/>
              </w:rPr>
              <w:br/>
            </w:r>
            <w:r w:rsidRPr="00633478">
              <w:rPr>
                <w:rFonts w:ascii="Arial" w:hAnsi="Arial" w:cs="Arial"/>
                <w:sz w:val="20"/>
                <w:szCs w:val="20"/>
              </w:rPr>
              <w:br/>
            </w:r>
            <w:r w:rsidRPr="00633478">
              <w:rPr>
                <w:rFonts w:ascii="Arial" w:hAnsi="Arial" w:cs="Arial"/>
                <w:b/>
                <w:bCs/>
                <w:color w:val="EE0000"/>
                <w:sz w:val="20"/>
                <w:szCs w:val="20"/>
              </w:rPr>
              <w:t>Unidades de Fornecimento: </w:t>
            </w:r>
            <w:r w:rsidRPr="00633478">
              <w:rPr>
                <w:rFonts w:ascii="Arial" w:hAnsi="Arial" w:cs="Arial"/>
                <w:color w:val="EE0000"/>
                <w:sz w:val="20"/>
                <w:szCs w:val="20"/>
              </w:rPr>
              <w:t>UNIDADE - (BEC)</w:t>
            </w:r>
            <w:r w:rsidRPr="00633478">
              <w:rPr>
                <w:rFonts w:ascii="Arial" w:hAnsi="Arial" w:cs="Arial"/>
                <w:color w:val="EE0000"/>
                <w:sz w:val="20"/>
                <w:szCs w:val="20"/>
              </w:rPr>
              <w:br/>
            </w:r>
            <w:r w:rsidRPr="00633478">
              <w:rPr>
                <w:rFonts w:ascii="Arial" w:hAnsi="Arial" w:cs="Arial"/>
                <w:color w:val="EE0000"/>
                <w:sz w:val="20"/>
                <w:szCs w:val="20"/>
              </w:rPr>
              <w:br/>
            </w:r>
            <w:r w:rsidRPr="00633478">
              <w:rPr>
                <w:rFonts w:ascii="Arial" w:hAnsi="Arial" w:cs="Arial"/>
                <w:color w:val="EE0000"/>
                <w:sz w:val="20"/>
                <w:szCs w:val="20"/>
              </w:rPr>
              <w:br/>
            </w:r>
          </w:p>
          <w:p w14:paraId="705E3935" w14:textId="77777777" w:rsidR="00633478" w:rsidRPr="00633478" w:rsidRDefault="00633478" w:rsidP="00A94FBA">
            <w:pPr>
              <w:jc w:val="both"/>
              <w:rPr>
                <w:rFonts w:ascii="Arial" w:hAnsi="Arial" w:cs="Arial"/>
                <w:sz w:val="20"/>
                <w:szCs w:val="20"/>
              </w:rPr>
            </w:pPr>
            <w:r w:rsidRPr="00633478">
              <w:rPr>
                <w:rFonts w:ascii="Arial" w:hAnsi="Arial" w:cs="Arial"/>
                <w:b/>
                <w:bCs/>
                <w:color w:val="EE0000"/>
                <w:sz w:val="20"/>
                <w:szCs w:val="20"/>
              </w:rPr>
              <w:t>Código do Item no Compras.gov:</w:t>
            </w:r>
            <w:r w:rsidRPr="00633478">
              <w:rPr>
                <w:rFonts w:ascii="Arial" w:hAnsi="Arial" w:cs="Arial"/>
                <w:color w:val="EE0000"/>
                <w:sz w:val="20"/>
                <w:szCs w:val="20"/>
              </w:rPr>
              <w:t> 445301</w:t>
            </w:r>
          </w:p>
        </w:tc>
      </w:tr>
      <w:tr w:rsidR="00633478" w:rsidRPr="00633478" w14:paraId="321D29BA" w14:textId="77777777" w:rsidTr="00A94FBA">
        <w:tc>
          <w:tcPr>
            <w:tcW w:w="1560" w:type="dxa"/>
          </w:tcPr>
          <w:p w14:paraId="5E9E0787" w14:textId="77777777" w:rsidR="00633478" w:rsidRPr="00633478" w:rsidRDefault="00633478" w:rsidP="00A94FBA">
            <w:pPr>
              <w:rPr>
                <w:rFonts w:ascii="Arial" w:hAnsi="Arial" w:cs="Arial"/>
                <w:sz w:val="20"/>
                <w:szCs w:val="20"/>
              </w:rPr>
            </w:pPr>
            <w:r w:rsidRPr="00633478">
              <w:rPr>
                <w:rFonts w:ascii="Arial" w:hAnsi="Arial" w:cs="Arial"/>
                <w:b/>
                <w:bCs/>
                <w:sz w:val="20"/>
                <w:szCs w:val="20"/>
              </w:rPr>
              <w:lastRenderedPageBreak/>
              <w:t>QUANT.</w:t>
            </w:r>
          </w:p>
        </w:tc>
        <w:tc>
          <w:tcPr>
            <w:tcW w:w="2976" w:type="dxa"/>
          </w:tcPr>
          <w:p w14:paraId="6F93B130"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5.000</w:t>
            </w:r>
          </w:p>
        </w:tc>
        <w:tc>
          <w:tcPr>
            <w:tcW w:w="3119" w:type="dxa"/>
          </w:tcPr>
          <w:p w14:paraId="100174E7"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5.000</w:t>
            </w:r>
          </w:p>
        </w:tc>
        <w:tc>
          <w:tcPr>
            <w:tcW w:w="2977" w:type="dxa"/>
          </w:tcPr>
          <w:p w14:paraId="22EE7C24"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2.500</w:t>
            </w:r>
          </w:p>
        </w:tc>
      </w:tr>
      <w:tr w:rsidR="00633478" w:rsidRPr="00633478" w14:paraId="7F032EA8" w14:textId="77777777" w:rsidTr="00A94FBA">
        <w:tc>
          <w:tcPr>
            <w:tcW w:w="1560" w:type="dxa"/>
          </w:tcPr>
          <w:p w14:paraId="23D68456" w14:textId="77777777" w:rsidR="00633478" w:rsidRPr="00633478" w:rsidRDefault="00633478" w:rsidP="00A94FBA">
            <w:pPr>
              <w:rPr>
                <w:rFonts w:ascii="Arial" w:hAnsi="Arial" w:cs="Arial"/>
                <w:b/>
                <w:bCs/>
                <w:sz w:val="20"/>
                <w:szCs w:val="20"/>
              </w:rPr>
            </w:pPr>
            <w:r w:rsidRPr="00633478">
              <w:rPr>
                <w:rFonts w:ascii="Arial" w:hAnsi="Arial" w:cs="Arial"/>
                <w:b/>
                <w:bCs/>
                <w:sz w:val="20"/>
                <w:szCs w:val="20"/>
              </w:rPr>
              <w:t>UNIDADE MEDIDA</w:t>
            </w:r>
          </w:p>
        </w:tc>
        <w:tc>
          <w:tcPr>
            <w:tcW w:w="2976" w:type="dxa"/>
          </w:tcPr>
          <w:p w14:paraId="779FA0D2"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UNIDADE</w:t>
            </w:r>
          </w:p>
        </w:tc>
        <w:tc>
          <w:tcPr>
            <w:tcW w:w="3119" w:type="dxa"/>
          </w:tcPr>
          <w:p w14:paraId="41E9805D"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UNIDADE</w:t>
            </w:r>
          </w:p>
        </w:tc>
        <w:tc>
          <w:tcPr>
            <w:tcW w:w="2977" w:type="dxa"/>
          </w:tcPr>
          <w:p w14:paraId="35EE552A" w14:textId="77777777" w:rsidR="00633478" w:rsidRPr="00633478" w:rsidRDefault="00633478" w:rsidP="00A94FBA">
            <w:pPr>
              <w:jc w:val="center"/>
              <w:rPr>
                <w:rFonts w:ascii="Arial" w:hAnsi="Arial" w:cs="Arial"/>
                <w:b/>
                <w:bCs/>
                <w:sz w:val="20"/>
                <w:szCs w:val="20"/>
              </w:rPr>
            </w:pPr>
            <w:r w:rsidRPr="00633478">
              <w:rPr>
                <w:rFonts w:ascii="Arial" w:hAnsi="Arial" w:cs="Arial"/>
                <w:b/>
                <w:bCs/>
                <w:sz w:val="20"/>
                <w:szCs w:val="20"/>
              </w:rPr>
              <w:t>UNIDADE</w:t>
            </w:r>
          </w:p>
          <w:p w14:paraId="1345FCE2" w14:textId="77777777" w:rsidR="00633478" w:rsidRPr="00633478" w:rsidRDefault="00633478" w:rsidP="00A94FBA">
            <w:pPr>
              <w:jc w:val="center"/>
              <w:rPr>
                <w:rFonts w:ascii="Arial" w:hAnsi="Arial" w:cs="Arial"/>
                <w:b/>
                <w:bCs/>
                <w:sz w:val="20"/>
                <w:szCs w:val="20"/>
              </w:rPr>
            </w:pPr>
          </w:p>
        </w:tc>
      </w:tr>
      <w:tr w:rsidR="00633478" w:rsidRPr="00633478" w14:paraId="14CA0928" w14:textId="77777777" w:rsidTr="00A94FBA">
        <w:trPr>
          <w:trHeight w:val="358"/>
        </w:trPr>
        <w:tc>
          <w:tcPr>
            <w:tcW w:w="1560" w:type="dxa"/>
          </w:tcPr>
          <w:p w14:paraId="30DA2C81" w14:textId="77777777" w:rsidR="00633478" w:rsidRDefault="00633478" w:rsidP="00A94FBA">
            <w:pPr>
              <w:rPr>
                <w:rFonts w:ascii="Arial" w:hAnsi="Arial" w:cs="Arial"/>
                <w:b/>
                <w:bCs/>
                <w:sz w:val="20"/>
                <w:szCs w:val="20"/>
              </w:rPr>
            </w:pPr>
            <w:r>
              <w:rPr>
                <w:rFonts w:ascii="Arial" w:hAnsi="Arial" w:cs="Arial"/>
                <w:b/>
                <w:bCs/>
                <w:sz w:val="20"/>
                <w:szCs w:val="20"/>
              </w:rPr>
              <w:t>VALOR</w:t>
            </w:r>
          </w:p>
          <w:p w14:paraId="083F594D" w14:textId="6C8F63DA" w:rsidR="00633478" w:rsidRPr="00633478" w:rsidRDefault="00633478" w:rsidP="00A94FBA">
            <w:pPr>
              <w:rPr>
                <w:rFonts w:ascii="Arial" w:hAnsi="Arial" w:cs="Arial"/>
                <w:b/>
                <w:bCs/>
                <w:sz w:val="20"/>
                <w:szCs w:val="20"/>
              </w:rPr>
            </w:pPr>
            <w:r>
              <w:rPr>
                <w:rFonts w:ascii="Arial" w:hAnsi="Arial" w:cs="Arial"/>
                <w:b/>
                <w:bCs/>
                <w:sz w:val="20"/>
                <w:szCs w:val="20"/>
              </w:rPr>
              <w:t>UNIT.</w:t>
            </w:r>
          </w:p>
        </w:tc>
        <w:tc>
          <w:tcPr>
            <w:tcW w:w="2976" w:type="dxa"/>
          </w:tcPr>
          <w:p w14:paraId="01519D78" w14:textId="7118ED54" w:rsidR="00633478" w:rsidRPr="00633478" w:rsidRDefault="00633478" w:rsidP="00A94FBA">
            <w:pPr>
              <w:jc w:val="center"/>
              <w:rPr>
                <w:rFonts w:ascii="Arial" w:hAnsi="Arial" w:cs="Arial"/>
                <w:sz w:val="20"/>
                <w:szCs w:val="20"/>
              </w:rPr>
            </w:pPr>
          </w:p>
        </w:tc>
        <w:tc>
          <w:tcPr>
            <w:tcW w:w="3119" w:type="dxa"/>
          </w:tcPr>
          <w:p w14:paraId="3312A470" w14:textId="7EB14109" w:rsidR="00633478" w:rsidRPr="00633478" w:rsidRDefault="00633478" w:rsidP="00A94FBA">
            <w:pPr>
              <w:jc w:val="center"/>
              <w:rPr>
                <w:rFonts w:ascii="Arial" w:hAnsi="Arial" w:cs="Arial"/>
                <w:sz w:val="20"/>
                <w:szCs w:val="20"/>
              </w:rPr>
            </w:pPr>
          </w:p>
        </w:tc>
        <w:tc>
          <w:tcPr>
            <w:tcW w:w="2977" w:type="dxa"/>
          </w:tcPr>
          <w:p w14:paraId="6D3B3E18" w14:textId="3D1F8EAC" w:rsidR="00633478" w:rsidRPr="00633478" w:rsidRDefault="00633478" w:rsidP="00A94FBA">
            <w:pPr>
              <w:jc w:val="center"/>
              <w:rPr>
                <w:rFonts w:ascii="Arial" w:hAnsi="Arial" w:cs="Arial"/>
                <w:sz w:val="20"/>
                <w:szCs w:val="20"/>
              </w:rPr>
            </w:pPr>
          </w:p>
        </w:tc>
      </w:tr>
      <w:tr w:rsidR="00633478" w:rsidRPr="00633478" w14:paraId="5D811C17" w14:textId="77777777" w:rsidTr="00A94FBA">
        <w:trPr>
          <w:trHeight w:val="484"/>
        </w:trPr>
        <w:tc>
          <w:tcPr>
            <w:tcW w:w="1560" w:type="dxa"/>
          </w:tcPr>
          <w:p w14:paraId="5A433EF5" w14:textId="77777777" w:rsidR="00633478" w:rsidRDefault="00633478" w:rsidP="00A94FBA">
            <w:pPr>
              <w:rPr>
                <w:rFonts w:ascii="Arial" w:hAnsi="Arial" w:cs="Arial"/>
                <w:b/>
                <w:bCs/>
                <w:sz w:val="20"/>
                <w:szCs w:val="20"/>
              </w:rPr>
            </w:pPr>
            <w:r>
              <w:rPr>
                <w:rFonts w:ascii="Arial" w:hAnsi="Arial" w:cs="Arial"/>
                <w:b/>
                <w:bCs/>
                <w:sz w:val="20"/>
                <w:szCs w:val="20"/>
              </w:rPr>
              <w:t>VALOR</w:t>
            </w:r>
          </w:p>
          <w:p w14:paraId="25CE0B17" w14:textId="7ECA9939" w:rsidR="00633478" w:rsidRPr="00633478" w:rsidRDefault="00633478" w:rsidP="00A94FBA">
            <w:pPr>
              <w:rPr>
                <w:rFonts w:ascii="Arial" w:hAnsi="Arial" w:cs="Arial"/>
                <w:b/>
                <w:bCs/>
                <w:sz w:val="20"/>
                <w:szCs w:val="20"/>
              </w:rPr>
            </w:pPr>
            <w:r>
              <w:rPr>
                <w:rFonts w:ascii="Arial" w:hAnsi="Arial" w:cs="Arial"/>
                <w:b/>
                <w:bCs/>
                <w:sz w:val="20"/>
                <w:szCs w:val="20"/>
              </w:rPr>
              <w:t>TOTAL</w:t>
            </w:r>
          </w:p>
        </w:tc>
        <w:tc>
          <w:tcPr>
            <w:tcW w:w="2976" w:type="dxa"/>
          </w:tcPr>
          <w:p w14:paraId="6C8C36BD" w14:textId="39DEA4FD" w:rsidR="00633478" w:rsidRPr="00633478" w:rsidRDefault="00633478" w:rsidP="00A94FBA">
            <w:pPr>
              <w:jc w:val="center"/>
              <w:rPr>
                <w:rFonts w:ascii="Arial" w:hAnsi="Arial" w:cs="Arial"/>
                <w:sz w:val="20"/>
                <w:szCs w:val="20"/>
              </w:rPr>
            </w:pPr>
          </w:p>
        </w:tc>
        <w:tc>
          <w:tcPr>
            <w:tcW w:w="3119" w:type="dxa"/>
          </w:tcPr>
          <w:p w14:paraId="5A1CD224" w14:textId="4420D02A" w:rsidR="00633478" w:rsidRPr="00633478" w:rsidRDefault="00633478" w:rsidP="00A94FBA">
            <w:pPr>
              <w:jc w:val="center"/>
              <w:rPr>
                <w:rFonts w:ascii="Arial" w:hAnsi="Arial" w:cs="Arial"/>
                <w:sz w:val="20"/>
                <w:szCs w:val="20"/>
              </w:rPr>
            </w:pPr>
          </w:p>
        </w:tc>
        <w:tc>
          <w:tcPr>
            <w:tcW w:w="2977" w:type="dxa"/>
          </w:tcPr>
          <w:p w14:paraId="1EB6950F" w14:textId="6455A17B" w:rsidR="00633478" w:rsidRPr="00633478" w:rsidRDefault="00633478" w:rsidP="00A94FBA">
            <w:pPr>
              <w:jc w:val="center"/>
              <w:rPr>
                <w:rFonts w:ascii="Arial" w:hAnsi="Arial" w:cs="Arial"/>
                <w:sz w:val="20"/>
                <w:szCs w:val="20"/>
              </w:rPr>
            </w:pPr>
          </w:p>
        </w:tc>
      </w:tr>
    </w:tbl>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7" w:name="_DECLARAÇÃO_DE_REGULARIDADE"/>
      <w:bookmarkStart w:id="68" w:name="_DECLARAÇÃO_DE_REGULARIDADE_PERANTE_"/>
      <w:bookmarkEnd w:id="67"/>
      <w:bookmarkEnd w:id="68"/>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267545" w14:textId="77777777" w:rsidR="00FB6895" w:rsidRDefault="00FB6895" w:rsidP="00FB6895">
      <w:pPr>
        <w:spacing w:line="360" w:lineRule="auto"/>
        <w:jc w:val="center"/>
        <w:rPr>
          <w:rFonts w:ascii="Arial" w:hAnsi="Arial" w:cs="Arial"/>
          <w:b/>
          <w:bCs/>
          <w:sz w:val="20"/>
          <w:szCs w:val="20"/>
        </w:rPr>
      </w:pPr>
    </w:p>
    <w:p w14:paraId="406DABFD" w14:textId="77777777" w:rsidR="00641140" w:rsidRDefault="00641140"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757E1D27" w14:textId="77777777" w:rsidR="00F01170" w:rsidRPr="00D76DC0" w:rsidRDefault="00F01170" w:rsidP="00F01170">
      <w:pPr>
        <w:spacing w:line="360" w:lineRule="auto"/>
        <w:jc w:val="center"/>
        <w:rPr>
          <w:rFonts w:ascii="Arial" w:hAnsi="Arial" w:cs="Arial"/>
          <w:b/>
          <w:bCs/>
          <w:sz w:val="20"/>
          <w:szCs w:val="20"/>
        </w:rPr>
      </w:pPr>
      <w:bookmarkStart w:id="69" w:name="_Hlk209180591"/>
      <w:r w:rsidRPr="00D76DC0">
        <w:rPr>
          <w:rFonts w:ascii="Arial" w:hAnsi="Arial" w:cs="Arial"/>
          <w:b/>
          <w:bCs/>
          <w:sz w:val="20"/>
          <w:szCs w:val="20"/>
        </w:rPr>
        <w:t>RESOLUÇÃO SS Nº 65, DE 1 DE ABRIL DE 2024</w:t>
      </w:r>
    </w:p>
    <w:p w14:paraId="02316306" w14:textId="77777777" w:rsidR="00F01170" w:rsidRDefault="00F01170" w:rsidP="00F01170">
      <w:pPr>
        <w:spacing w:line="360" w:lineRule="auto"/>
        <w:jc w:val="both"/>
        <w:rPr>
          <w:rFonts w:ascii="Arial" w:hAnsi="Arial" w:cs="Arial"/>
          <w:sz w:val="20"/>
          <w:szCs w:val="20"/>
        </w:rPr>
      </w:pPr>
    </w:p>
    <w:p w14:paraId="3BB0886A"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7E6E1CE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6158BFCF"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24C35107"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74083170"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95D82DB"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1371FE6D"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173A609C"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3598FF50"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9877435"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6C81EE6B"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4FA45E8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0" w:history="1">
        <w:r w:rsidRPr="007467BC">
          <w:rPr>
            <w:rStyle w:val="Hyperlink"/>
            <w:rFonts w:cs="Arial"/>
          </w:rPr>
          <w:t>ctd@saude.sp.gov.br</w:t>
        </w:r>
      </w:hyperlink>
      <w:r w:rsidRPr="00D76DC0">
        <w:rPr>
          <w:rFonts w:ascii="Arial" w:hAnsi="Arial" w:cs="Arial"/>
          <w:sz w:val="20"/>
          <w:szCs w:val="20"/>
        </w:rPr>
        <w:t xml:space="preserve"> </w:t>
      </w:r>
    </w:p>
    <w:p w14:paraId="6FCC45C6"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 - a natureza e a gravidade da infração cometida, bem como os danos que dela provierem para a Administração Pública; </w:t>
      </w:r>
    </w:p>
    <w:p w14:paraId="0A9DB51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5F3A00DC"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lastRenderedPageBreak/>
        <w:t xml:space="preserve">III - as circunstâncias agravantes ou atenuantes; </w:t>
      </w:r>
    </w:p>
    <w:p w14:paraId="4F3FE445"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6124F791"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623A60F9"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74A70E7D"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47E3D00A"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09B0E894"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62D71A2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71143B30"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302F9088"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2BC8810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460BD326"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4EB02335"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56439041"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7901EBF2"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59C5970D"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0C40BC8C"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2A8DECC6"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21C13E53"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D76DC0">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0D80BA31"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E739A95"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53FE031F"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52CA908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40187EB0"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06C0FD62"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34C54B1B"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0FDF0E9F"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7B40ABFF"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B13455A"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lastRenderedPageBreak/>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2D58874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384B8DAF"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45873DF4"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70608923"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4279F934"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5C5A1289"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 – por 2 (dois) meses, no caso de infração prevista no inciso IV do art. 155; </w:t>
      </w:r>
    </w:p>
    <w:p w14:paraId="0685F906"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 – por 4 (quatro) meses, no caso de infrações previstas nos incisos V a VII do art. 155;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5CAF1A31"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448CC0C9"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IV – por 2 (dois) anos, no caso de infração prevista no inciso III do art. 155. </w:t>
      </w:r>
    </w:p>
    <w:p w14:paraId="66CCC9F1"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596C041B"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1FE66CAF"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65E42620"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C978E6F"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5D403F58"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04CAF91A"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79C2FDA9"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488A2478"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76A5F4F8"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57B3C514"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269C7B31"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C2EC1F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08D51A26"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258D45B"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54D79BDF"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6E839AB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49D457F8"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23FA320"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0E620142"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0D6F38D"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314A595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0C532944"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6D62DF6E"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052274FA"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5EE5199"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72BD0597"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588C55BC"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1AC1EC15"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1C8AB2DB"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D76DC0">
        <w:rPr>
          <w:rFonts w:ascii="Arial" w:hAnsi="Arial" w:cs="Arial"/>
          <w:sz w:val="20"/>
          <w:szCs w:val="20"/>
        </w:rPr>
        <w:lastRenderedPageBreak/>
        <w:t xml:space="preserve">indicados no Termo de Ciência e de Notificação, desde que avaliados os aspectos a que se refere o artigo 147 da LLCA. </w:t>
      </w:r>
    </w:p>
    <w:p w14:paraId="0FFC2B24"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580FC4AA"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6FF89DA0"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2FC3E43C"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091794DD"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68B68533"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3D20E818"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3274B025"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41964399"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3CAC1B59" w14:textId="77777777" w:rsidR="00F01170" w:rsidRPr="004009E4" w:rsidRDefault="00F01170" w:rsidP="00F01170">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31A20C36" w14:textId="77777777" w:rsidR="00F01170" w:rsidRDefault="00F01170" w:rsidP="00F01170">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30BB3628" w14:textId="77777777" w:rsidR="00F01170" w:rsidRPr="00685E4C" w:rsidRDefault="00F01170" w:rsidP="00F01170">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bookmarkEnd w:id="69"/>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1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2D769791" w:rsidR="00754FE4" w:rsidRDefault="00754FE4" w:rsidP="00852304">
    <w:pPr>
      <w:pStyle w:val="Cabealho"/>
      <w:jc w:val="right"/>
    </w:pPr>
    <w:r>
      <w:t>EDITAL 90</w:t>
    </w:r>
    <w:r w:rsidR="00885284">
      <w:t>144</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27"/>
  </w:num>
  <w:num w:numId="4" w16cid:durableId="1425300681">
    <w:abstractNumId w:val="30"/>
  </w:num>
  <w:num w:numId="5" w16cid:durableId="546114632">
    <w:abstractNumId w:val="15"/>
  </w:num>
  <w:num w:numId="6" w16cid:durableId="1746226529">
    <w:abstractNumId w:val="11"/>
  </w:num>
  <w:num w:numId="7" w16cid:durableId="1969125504">
    <w:abstractNumId w:val="18"/>
  </w:num>
  <w:num w:numId="8" w16cid:durableId="2090536327">
    <w:abstractNumId w:val="23"/>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29"/>
    <w:lvlOverride w:ilvl="0">
      <w:startOverride w:val="1"/>
    </w:lvlOverride>
  </w:num>
  <w:num w:numId="12" w16cid:durableId="1611820580">
    <w:abstractNumId w:val="34"/>
  </w:num>
  <w:num w:numId="13" w16cid:durableId="597714069">
    <w:abstractNumId w:val="21"/>
  </w:num>
  <w:num w:numId="14" w16cid:durableId="208885949">
    <w:abstractNumId w:val="32"/>
  </w:num>
  <w:num w:numId="15" w16cid:durableId="1027483195">
    <w:abstractNumId w:val="4"/>
  </w:num>
  <w:num w:numId="16" w16cid:durableId="2129007509">
    <w:abstractNumId w:val="33"/>
  </w:num>
  <w:num w:numId="17" w16cid:durableId="1746024532">
    <w:abstractNumId w:val="5"/>
  </w:num>
  <w:num w:numId="18" w16cid:durableId="1617324763">
    <w:abstractNumId w:val="16"/>
  </w:num>
  <w:num w:numId="19" w16cid:durableId="6252687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0"/>
  </w:num>
  <w:num w:numId="21" w16cid:durableId="284115521">
    <w:abstractNumId w:val="13"/>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2"/>
  </w:num>
  <w:num w:numId="28" w16cid:durableId="657539331">
    <w:abstractNumId w:val="19"/>
  </w:num>
  <w:num w:numId="29" w16cid:durableId="972371200">
    <w:abstractNumId w:val="25"/>
  </w:num>
  <w:num w:numId="30" w16cid:durableId="994450501">
    <w:abstractNumId w:val="28"/>
  </w:num>
  <w:num w:numId="31" w16cid:durableId="1229421567">
    <w:abstractNumId w:val="14"/>
  </w:num>
  <w:num w:numId="32" w16cid:durableId="1254968898">
    <w:abstractNumId w:val="10"/>
  </w:num>
  <w:num w:numId="33" w16cid:durableId="693653668">
    <w:abstractNumId w:val="17"/>
  </w:num>
  <w:num w:numId="34" w16cid:durableId="1115061638">
    <w:abstractNumId w:val="24"/>
  </w:num>
  <w:num w:numId="35" w16cid:durableId="477915099">
    <w:abstractNumId w:val="12"/>
  </w:num>
  <w:num w:numId="36" w16cid:durableId="1499417825">
    <w:abstractNumId w:val="26"/>
  </w:num>
  <w:num w:numId="37" w16cid:durableId="140079682">
    <w:abstractNumId w:val="14"/>
  </w:num>
  <w:num w:numId="38" w16cid:durableId="39788932">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73D2"/>
    <w:rsid w:val="0001100C"/>
    <w:rsid w:val="00012409"/>
    <w:rsid w:val="000167EC"/>
    <w:rsid w:val="0002278B"/>
    <w:rsid w:val="0003313D"/>
    <w:rsid w:val="00046442"/>
    <w:rsid w:val="0005344A"/>
    <w:rsid w:val="000A0466"/>
    <w:rsid w:val="000A186B"/>
    <w:rsid w:val="000A5C3B"/>
    <w:rsid w:val="000E11B7"/>
    <w:rsid w:val="000E2CBF"/>
    <w:rsid w:val="000F24C2"/>
    <w:rsid w:val="000F3D7F"/>
    <w:rsid w:val="000F528B"/>
    <w:rsid w:val="001238C9"/>
    <w:rsid w:val="001348C6"/>
    <w:rsid w:val="00145C7F"/>
    <w:rsid w:val="00165CCB"/>
    <w:rsid w:val="00183CE0"/>
    <w:rsid w:val="00185E27"/>
    <w:rsid w:val="001949DB"/>
    <w:rsid w:val="001A3091"/>
    <w:rsid w:val="001C5270"/>
    <w:rsid w:val="001D51E4"/>
    <w:rsid w:val="001E7D14"/>
    <w:rsid w:val="00203E61"/>
    <w:rsid w:val="00221E5E"/>
    <w:rsid w:val="00235299"/>
    <w:rsid w:val="00255FD4"/>
    <w:rsid w:val="002803C1"/>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0492E"/>
    <w:rsid w:val="0041647E"/>
    <w:rsid w:val="00422259"/>
    <w:rsid w:val="00427FDF"/>
    <w:rsid w:val="004609A3"/>
    <w:rsid w:val="00460E8A"/>
    <w:rsid w:val="00463788"/>
    <w:rsid w:val="00484070"/>
    <w:rsid w:val="00487B51"/>
    <w:rsid w:val="004A366D"/>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D2DE8"/>
    <w:rsid w:val="005D44B1"/>
    <w:rsid w:val="005D754B"/>
    <w:rsid w:val="005E02C7"/>
    <w:rsid w:val="005E0C8F"/>
    <w:rsid w:val="005E27F8"/>
    <w:rsid w:val="00606726"/>
    <w:rsid w:val="0062420D"/>
    <w:rsid w:val="00633478"/>
    <w:rsid w:val="00641140"/>
    <w:rsid w:val="00670A9C"/>
    <w:rsid w:val="00673A6D"/>
    <w:rsid w:val="006763ED"/>
    <w:rsid w:val="006A3460"/>
    <w:rsid w:val="006A4CC0"/>
    <w:rsid w:val="006A5C0D"/>
    <w:rsid w:val="006B48AE"/>
    <w:rsid w:val="006D41E2"/>
    <w:rsid w:val="006D7E6E"/>
    <w:rsid w:val="006F36D7"/>
    <w:rsid w:val="007043F6"/>
    <w:rsid w:val="00754FE4"/>
    <w:rsid w:val="00765AB4"/>
    <w:rsid w:val="007747C2"/>
    <w:rsid w:val="0078346C"/>
    <w:rsid w:val="00790CED"/>
    <w:rsid w:val="007939E5"/>
    <w:rsid w:val="007A7F68"/>
    <w:rsid w:val="007B1206"/>
    <w:rsid w:val="007B547B"/>
    <w:rsid w:val="007B6D67"/>
    <w:rsid w:val="007B749A"/>
    <w:rsid w:val="007E4E1B"/>
    <w:rsid w:val="007E522C"/>
    <w:rsid w:val="00822AC6"/>
    <w:rsid w:val="008323B9"/>
    <w:rsid w:val="0083370F"/>
    <w:rsid w:val="00845B75"/>
    <w:rsid w:val="00852304"/>
    <w:rsid w:val="00874DB4"/>
    <w:rsid w:val="00885284"/>
    <w:rsid w:val="008B2C82"/>
    <w:rsid w:val="008E7EA0"/>
    <w:rsid w:val="008F0C31"/>
    <w:rsid w:val="009051C9"/>
    <w:rsid w:val="00916F9C"/>
    <w:rsid w:val="00923D3A"/>
    <w:rsid w:val="00927803"/>
    <w:rsid w:val="009459BD"/>
    <w:rsid w:val="009502C3"/>
    <w:rsid w:val="009607E4"/>
    <w:rsid w:val="00971350"/>
    <w:rsid w:val="00976A3B"/>
    <w:rsid w:val="00981FE3"/>
    <w:rsid w:val="009B240C"/>
    <w:rsid w:val="009D62E2"/>
    <w:rsid w:val="009E20BF"/>
    <w:rsid w:val="009E41FD"/>
    <w:rsid w:val="009E4B3A"/>
    <w:rsid w:val="009F3A2B"/>
    <w:rsid w:val="00A1755A"/>
    <w:rsid w:val="00A20206"/>
    <w:rsid w:val="00A2770A"/>
    <w:rsid w:val="00A427B3"/>
    <w:rsid w:val="00A44036"/>
    <w:rsid w:val="00A656B1"/>
    <w:rsid w:val="00AF1F26"/>
    <w:rsid w:val="00B3631D"/>
    <w:rsid w:val="00B460AE"/>
    <w:rsid w:val="00B51F76"/>
    <w:rsid w:val="00B638C4"/>
    <w:rsid w:val="00B90DBF"/>
    <w:rsid w:val="00B94D9D"/>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6895"/>
    <w:rsid w:val="00D27C64"/>
    <w:rsid w:val="00D55ABD"/>
    <w:rsid w:val="00D60BAD"/>
    <w:rsid w:val="00D66399"/>
    <w:rsid w:val="00D867FD"/>
    <w:rsid w:val="00D901C3"/>
    <w:rsid w:val="00D9292B"/>
    <w:rsid w:val="00DA4C50"/>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BC1"/>
    <w:rsid w:val="00ED7C1D"/>
    <w:rsid w:val="00F01170"/>
    <w:rsid w:val="00F129D5"/>
    <w:rsid w:val="00F12BFC"/>
    <w:rsid w:val="00F23B28"/>
    <w:rsid w:val="00F333C4"/>
    <w:rsid w:val="00F42431"/>
    <w:rsid w:val="00F46FEC"/>
    <w:rsid w:val="00F700D7"/>
    <w:rsid w:val="00F75B9E"/>
    <w:rsid w:val="00FB6895"/>
    <w:rsid w:val="00FC1F51"/>
    <w:rsid w:val="00FE273A"/>
    <w:rsid w:val="00FE48A9"/>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www.gov.br/compras"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mailto:ctd@saude.sp.gov.br" TargetMode="External"/><Relationship Id="rId115"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planalto.gov.br/ccivil_03/leis/l8078.htm" TargetMode="External"/><Relationship Id="rId105" Type="http://schemas.openxmlformats.org/officeDocument/2006/relationships/hyperlink" Target="http://www.legislacao.sp.gov.br/legislacao/dg280202.nsf/5fb5269ed17b47ab83256cfb00501469/ea9d2eda599cebe503258b8f005389f5?OpenDocument&amp;Highlight=0,68.829" TargetMode="External"/><Relationship Id="rId113"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1-2014/2013/lei/l12846.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legislacao.sp.gov.br/legislacao/dg280202.nsf/ae9f9e0701e533aa032572e6006cf5fd/0cf4bc084e49b505032573d000509b17?OpenDocument&amp;Highlight=0,12.799"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20e"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legislacao.sp.gov.br/legislacao/dg280202.nsf/5fb5269ed17b47ab83256cfb00501469/c16827e9a893352a03258ca500572875?OpenDocument&amp;Highlight=0,69.588"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50</Pages>
  <Words>19064</Words>
  <Characters>102951</Characters>
  <Application>Microsoft Office Word</Application>
  <DocSecurity>0</DocSecurity>
  <Lines>857</Lines>
  <Paragraphs>243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9</cp:revision>
  <cp:lastPrinted>2025-09-10T16:20:00Z</cp:lastPrinted>
  <dcterms:created xsi:type="dcterms:W3CDTF">2025-09-10T16:32:00Z</dcterms:created>
  <dcterms:modified xsi:type="dcterms:W3CDTF">2025-10-01T13:59:00Z</dcterms:modified>
</cp:coreProperties>
</file>